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E3649" w14:textId="796E7493" w:rsidR="003C16FB" w:rsidRPr="00C00FEA" w:rsidRDefault="00167B1C" w:rsidP="00BC7107">
      <w:pPr>
        <w:pStyle w:val="Corpo"/>
        <w:snapToGrid w:val="0"/>
        <w:jc w:val="center"/>
        <w:rPr>
          <w:rFonts w:ascii="Calibri" w:hAnsi="Calibri" w:cs="Calibri"/>
          <w:b/>
          <w:bCs/>
          <w:i/>
          <w:iCs/>
          <w:noProof/>
          <w:color w:val="000000" w:themeColor="text1"/>
        </w:rPr>
      </w:pPr>
      <w:r w:rsidRPr="00C00FEA">
        <w:rPr>
          <w:rFonts w:ascii="Calibri" w:hAnsi="Calibri" w:cs="Calibri"/>
          <w:b/>
          <w:bCs/>
          <w:noProof/>
          <w:color w:val="000000" w:themeColor="text1"/>
          <w:highlight w:val="green"/>
        </w:rPr>
        <w:t>Comunicato stampa</w:t>
      </w:r>
      <w:r w:rsidR="00BF5452" w:rsidRPr="00C00FEA">
        <w:rPr>
          <w:rFonts w:ascii="Calibri" w:hAnsi="Calibri" w:cs="Calibri"/>
          <w:b/>
          <w:bCs/>
          <w:noProof/>
          <w:color w:val="000000" w:themeColor="text1"/>
          <w:highlight w:val="green"/>
        </w:rPr>
        <w:t xml:space="preserve"> </w:t>
      </w:r>
      <w:r w:rsidR="00BC7107" w:rsidRPr="00C00FEA">
        <w:rPr>
          <w:rFonts w:ascii="Calibri" w:hAnsi="Calibri" w:cs="Calibri"/>
          <w:b/>
          <w:bCs/>
          <w:noProof/>
          <w:color w:val="000000" w:themeColor="text1"/>
          <w:highlight w:val="green"/>
        </w:rPr>
        <w:t xml:space="preserve">SHORT con link al </w:t>
      </w:r>
      <w:hyperlink r:id="rId6" w:history="1">
        <w:r w:rsidR="00BC7107" w:rsidRPr="00DE4F68">
          <w:rPr>
            <w:rStyle w:val="Collegamentoipertestuale"/>
            <w:rFonts w:ascii="Calibri" w:hAnsi="Calibri" w:cs="Calibri"/>
            <w:b/>
            <w:bCs/>
            <w:noProof/>
            <w:highlight w:val="green"/>
          </w:rPr>
          <w:t>LUNGO</w:t>
        </w:r>
      </w:hyperlink>
      <w:r w:rsidR="00785AF6">
        <w:rPr>
          <w:rStyle w:val="Collegamentoipertestuale"/>
          <w:rFonts w:ascii="Calibri" w:hAnsi="Calibri" w:cs="Calibri"/>
          <w:b/>
          <w:bCs/>
          <w:noProof/>
        </w:rPr>
        <w:t xml:space="preserve"> </w:t>
      </w:r>
      <w:r w:rsidR="00785AF6" w:rsidRPr="00785AF6">
        <w:rPr>
          <w:rStyle w:val="Collegamentoipertestuale"/>
          <w:rFonts w:ascii="Calibri" w:hAnsi="Calibri" w:cs="Calibri"/>
          <w:b/>
          <w:bCs/>
          <w:noProof/>
          <w:highlight w:val="green"/>
        </w:rPr>
        <w:t>con descrizioni complete</w:t>
      </w:r>
    </w:p>
    <w:p w14:paraId="16B2250C" w14:textId="77777777" w:rsidR="00C00FEA" w:rsidRPr="008461EC" w:rsidRDefault="00C00FEA" w:rsidP="00C00FEA">
      <w:pPr>
        <w:spacing w:line="216" w:lineRule="atLeast"/>
        <w:jc w:val="center"/>
        <w:rPr>
          <w:rFonts w:ascii="Calibri" w:hAnsi="Calibri" w:cs="Calibri"/>
          <w:b/>
          <w:bCs/>
          <w:color w:val="008F00"/>
          <w:sz w:val="10"/>
          <w:szCs w:val="10"/>
          <w:lang w:val="it-IT"/>
        </w:rPr>
      </w:pPr>
    </w:p>
    <w:p w14:paraId="4B43FF12" w14:textId="77777777" w:rsidR="00C00FEA" w:rsidRPr="00C00FEA" w:rsidRDefault="00C00FEA" w:rsidP="00C00FEA">
      <w:pPr>
        <w:spacing w:line="216" w:lineRule="atLeast"/>
        <w:jc w:val="center"/>
        <w:rPr>
          <w:rFonts w:ascii="Calibri" w:hAnsi="Calibri" w:cs="Calibri"/>
          <w:b/>
          <w:bCs/>
          <w:color w:val="008F00"/>
          <w:lang w:val="it-IT"/>
        </w:rPr>
      </w:pPr>
      <w:r w:rsidRPr="00C00FEA">
        <w:rPr>
          <w:rFonts w:ascii="Calibri" w:hAnsi="Calibri" w:cs="Calibri"/>
          <w:b/>
          <w:bCs/>
          <w:color w:val="008F00"/>
          <w:lang w:val="it-IT"/>
        </w:rPr>
        <w:t>Proclamati i vincitori del Green Road Award</w:t>
      </w:r>
    </w:p>
    <w:p w14:paraId="0A9D3AD8" w14:textId="77777777" w:rsidR="00C00FEA" w:rsidRPr="00C00FEA" w:rsidRDefault="00C00FEA" w:rsidP="00C00FEA">
      <w:pPr>
        <w:pStyle w:val="Corpo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C00FEA">
        <w:rPr>
          <w:rFonts w:ascii="Calibri" w:hAnsi="Calibri" w:cs="Calibri"/>
          <w:b/>
          <w:bCs/>
          <w:color w:val="000000" w:themeColor="text1"/>
          <w:sz w:val="32"/>
          <w:szCs w:val="32"/>
        </w:rPr>
        <w:t>L’OSCAR ITALIANO DEL CICLOTURISMO 2026</w:t>
      </w:r>
    </w:p>
    <w:p w14:paraId="4CE73A1F" w14:textId="77777777" w:rsidR="00C00FEA" w:rsidRPr="00C00FEA" w:rsidRDefault="00C00FEA" w:rsidP="00C00FEA">
      <w:pPr>
        <w:pStyle w:val="Corpo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C00FEA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ALLA REGIONE UMBRIA PER LA CICLOVIA DEL TRASIMENO </w:t>
      </w:r>
    </w:p>
    <w:p w14:paraId="5DADA64E" w14:textId="77777777" w:rsidR="00C00FEA" w:rsidRPr="00C00FEA" w:rsidRDefault="00C00FEA" w:rsidP="00C00FEA">
      <w:pPr>
        <w:pStyle w:val="Corpo"/>
        <w:jc w:val="center"/>
        <w:rPr>
          <w:rFonts w:ascii="Calibri" w:hAnsi="Calibri" w:cs="Calibri"/>
          <w:color w:val="000000" w:themeColor="text1"/>
          <w:sz w:val="8"/>
          <w:szCs w:val="8"/>
        </w:rPr>
      </w:pPr>
    </w:p>
    <w:p w14:paraId="69D1DF84" w14:textId="77777777" w:rsidR="00C00FEA" w:rsidRPr="00C00FEA" w:rsidRDefault="00C00FEA" w:rsidP="00C00FEA">
      <w:pPr>
        <w:pStyle w:val="Corpo"/>
        <w:spacing w:line="260" w:lineRule="exact"/>
        <w:jc w:val="center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C00FEA">
        <w:rPr>
          <w:rFonts w:ascii="Calibri" w:hAnsi="Calibri" w:cs="Calibri"/>
          <w:b/>
          <w:bCs/>
          <w:color w:val="000000" w:themeColor="text1"/>
          <w:sz w:val="20"/>
          <w:szCs w:val="20"/>
        </w:rPr>
        <w:t>Secondo posto alla Regione Puglia per il GAG-Giro ad Anello del Gargano</w:t>
      </w:r>
    </w:p>
    <w:p w14:paraId="3378BB59" w14:textId="77777777" w:rsidR="00C00FEA" w:rsidRPr="00C00FEA" w:rsidRDefault="00C00FEA" w:rsidP="00C00FEA">
      <w:pPr>
        <w:pStyle w:val="Corpo"/>
        <w:spacing w:line="260" w:lineRule="exact"/>
        <w:jc w:val="center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C00FEA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e terzo posto ex aequo alla Regione Piemonte per la Ciclovia del Mare e alla Regione Lazio per la Ciclovia Etruria.  </w:t>
      </w:r>
    </w:p>
    <w:p w14:paraId="39B80A7E" w14:textId="77777777" w:rsidR="00C00FEA" w:rsidRPr="00C00FEA" w:rsidRDefault="00C00FEA" w:rsidP="00C00FEA">
      <w:pPr>
        <w:pStyle w:val="Corpo"/>
        <w:ind w:left="-142" w:right="-284"/>
        <w:jc w:val="center"/>
        <w:rPr>
          <w:rFonts w:ascii="Calibri" w:hAnsi="Calibri" w:cs="Calibri"/>
          <w:b/>
          <w:bCs/>
          <w:color w:val="008F00"/>
          <w:sz w:val="21"/>
          <w:szCs w:val="21"/>
          <w:u w:color="000000"/>
        </w:rPr>
      </w:pPr>
      <w:r w:rsidRPr="00C00FEA">
        <w:rPr>
          <w:rFonts w:ascii="Calibri" w:hAnsi="Calibri" w:cs="Calibri"/>
          <w:b/>
          <w:bCs/>
          <w:color w:val="008F00"/>
          <w:sz w:val="21"/>
          <w:szCs w:val="21"/>
          <w:u w:color="000000"/>
        </w:rPr>
        <w:t>Sul podio le “vie verdi” delle regioni italiane che si sono distinte per l’attenzione al turismo “lento”.</w:t>
      </w:r>
    </w:p>
    <w:p w14:paraId="64775059" w14:textId="77777777" w:rsidR="00C00FEA" w:rsidRPr="00C00FEA" w:rsidRDefault="00C00FEA" w:rsidP="00C00FEA">
      <w:pPr>
        <w:pStyle w:val="Corpo"/>
        <w:spacing w:line="260" w:lineRule="exact"/>
        <w:jc w:val="center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C00FEA">
        <w:rPr>
          <w:rFonts w:ascii="Calibri" w:hAnsi="Calibri" w:cs="Calibri"/>
          <w:b/>
          <w:bCs/>
          <w:color w:val="000000" w:themeColor="text1"/>
          <w:sz w:val="21"/>
          <w:szCs w:val="21"/>
        </w:rPr>
        <w:t>Tra le Menzioni Speciali: per i “Cammini”, la Regione Calabria con il Cammino del Normanno,</w:t>
      </w:r>
    </w:p>
    <w:p w14:paraId="50525899" w14:textId="77777777" w:rsidR="00C00FEA" w:rsidRPr="00C00FEA" w:rsidRDefault="00C00FEA" w:rsidP="00C00FEA">
      <w:pPr>
        <w:pStyle w:val="Corpo"/>
        <w:spacing w:line="260" w:lineRule="exact"/>
        <w:jc w:val="center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C00FEA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per le “Ippovie” - novità 2026 - la Regione Abruzzo per l’Ippovia Gran Sasso. </w:t>
      </w:r>
    </w:p>
    <w:p w14:paraId="021DBF80" w14:textId="77777777" w:rsidR="00C00FEA" w:rsidRPr="00C00FEA" w:rsidRDefault="00C00FEA" w:rsidP="00C00FEA">
      <w:pPr>
        <w:pStyle w:val="Corpo"/>
        <w:spacing w:line="260" w:lineRule="exact"/>
        <w:jc w:val="center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C00FEA">
        <w:rPr>
          <w:rFonts w:ascii="Calibri" w:hAnsi="Calibri" w:cs="Calibri"/>
          <w:b/>
          <w:bCs/>
          <w:color w:val="000000" w:themeColor="text1"/>
          <w:sz w:val="21"/>
          <w:szCs w:val="21"/>
        </w:rPr>
        <w:t>La Menzione “Silenzio” – tema di quest’anno – va alla Regione Toscana per il Grand Tour Costa degli Etruschi e</w:t>
      </w:r>
    </w:p>
    <w:p w14:paraId="4A4843C7" w14:textId="77777777" w:rsidR="00C00FEA" w:rsidRPr="00C00FEA" w:rsidRDefault="00C00FEA" w:rsidP="00C00FEA">
      <w:pPr>
        <w:pStyle w:val="Corpo"/>
        <w:spacing w:line="260" w:lineRule="exact"/>
        <w:jc w:val="center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C00FEA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la Menzione Speciale della Stampa va alla Regione Sardegna per la </w:t>
      </w:r>
      <w:proofErr w:type="spellStart"/>
      <w:r w:rsidRPr="00C00FEA">
        <w:rPr>
          <w:rFonts w:ascii="Calibri" w:hAnsi="Calibri" w:cs="Calibri"/>
          <w:b/>
          <w:bCs/>
          <w:color w:val="000000" w:themeColor="text1"/>
          <w:sz w:val="21"/>
          <w:szCs w:val="21"/>
        </w:rPr>
        <w:t>Shardana</w:t>
      </w:r>
      <w:proofErr w:type="spellEnd"/>
      <w:r w:rsidRPr="00C00FEA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 </w:t>
      </w:r>
      <w:proofErr w:type="spellStart"/>
      <w:r w:rsidRPr="00C00FEA">
        <w:rPr>
          <w:rFonts w:ascii="Calibri" w:hAnsi="Calibri" w:cs="Calibri"/>
          <w:b/>
          <w:bCs/>
          <w:color w:val="000000" w:themeColor="text1"/>
          <w:sz w:val="21"/>
          <w:szCs w:val="21"/>
        </w:rPr>
        <w:t>Bikeventure</w:t>
      </w:r>
      <w:proofErr w:type="spellEnd"/>
      <w:r w:rsidRPr="00C00FEA">
        <w:rPr>
          <w:rFonts w:ascii="Calibri" w:hAnsi="Calibri" w:cs="Calibri"/>
          <w:b/>
          <w:bCs/>
          <w:color w:val="000000" w:themeColor="text1"/>
          <w:sz w:val="21"/>
          <w:szCs w:val="21"/>
        </w:rPr>
        <w:t>.</w:t>
      </w:r>
    </w:p>
    <w:p w14:paraId="515CFE90" w14:textId="77777777" w:rsidR="00C00FEA" w:rsidRPr="00C00FEA" w:rsidRDefault="00C00FEA" w:rsidP="00C00FEA">
      <w:pPr>
        <w:pStyle w:val="Corpo"/>
        <w:ind w:left="-142" w:right="-284"/>
        <w:jc w:val="center"/>
        <w:rPr>
          <w:rFonts w:ascii="Calibri" w:hAnsi="Calibri" w:cs="Calibri"/>
          <w:b/>
          <w:bCs/>
          <w:color w:val="008F00"/>
          <w:sz w:val="21"/>
          <w:szCs w:val="21"/>
          <w:u w:color="000000"/>
        </w:rPr>
      </w:pPr>
      <w:r w:rsidRPr="00C00FEA">
        <w:rPr>
          <w:rFonts w:ascii="Calibri" w:hAnsi="Calibri" w:cs="Calibri"/>
          <w:b/>
          <w:bCs/>
          <w:color w:val="008F00"/>
          <w:sz w:val="21"/>
          <w:szCs w:val="21"/>
          <w:u w:color="000000"/>
        </w:rPr>
        <w:t xml:space="preserve">Il premio quale destinazione straniera Bike Friendly va alla Francia. </w:t>
      </w:r>
    </w:p>
    <w:p w14:paraId="779EBFEA" w14:textId="77777777" w:rsidR="00C00FEA" w:rsidRPr="00C00FEA" w:rsidRDefault="00C00FEA" w:rsidP="00C00FEA">
      <w:pPr>
        <w:pStyle w:val="Corpo"/>
        <w:ind w:left="-142" w:right="-284"/>
        <w:jc w:val="center"/>
        <w:rPr>
          <w:rFonts w:ascii="Calibri" w:hAnsi="Calibri" w:cs="Calibri"/>
          <w:b/>
          <w:bCs/>
          <w:color w:val="008F00"/>
          <w:sz w:val="21"/>
          <w:szCs w:val="21"/>
          <w:u w:color="000000"/>
        </w:rPr>
      </w:pPr>
      <w:r w:rsidRPr="00C00FEA">
        <w:rPr>
          <w:rFonts w:ascii="Calibri" w:hAnsi="Calibri" w:cs="Calibri"/>
          <w:b/>
          <w:bCs/>
          <w:noProof/>
          <w:color w:val="000000" w:themeColor="text1"/>
          <w:sz w:val="20"/>
          <w:szCs w:val="20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9264" behindDoc="0" locked="0" layoutInCell="1" allowOverlap="1" wp14:anchorId="0F16A432" wp14:editId="72A5C5A3">
            <wp:simplePos x="0" y="0"/>
            <wp:positionH relativeFrom="column">
              <wp:posOffset>566420</wp:posOffset>
            </wp:positionH>
            <wp:positionV relativeFrom="paragraph">
              <wp:posOffset>33231</wp:posOffset>
            </wp:positionV>
            <wp:extent cx="4842510" cy="806450"/>
            <wp:effectExtent l="0" t="0" r="0" b="6350"/>
            <wp:wrapSquare wrapText="bothSides"/>
            <wp:docPr id="10631288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128847" name="Immagine 106312884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35598A" w14:textId="77777777" w:rsidR="00C00FEA" w:rsidRPr="00C00FEA" w:rsidRDefault="00C00FEA" w:rsidP="00C00FEA">
      <w:pPr>
        <w:pStyle w:val="Corpo"/>
        <w:ind w:left="-142" w:right="-284"/>
        <w:jc w:val="center"/>
        <w:rPr>
          <w:rFonts w:ascii="Calibri" w:hAnsi="Calibri" w:cs="Calibri"/>
          <w:b/>
          <w:bCs/>
          <w:color w:val="008F00"/>
          <w:sz w:val="21"/>
          <w:szCs w:val="21"/>
          <w:u w:color="000000"/>
        </w:rPr>
      </w:pPr>
    </w:p>
    <w:p w14:paraId="39B8BB68" w14:textId="77777777" w:rsidR="00C00FEA" w:rsidRPr="00C00FEA" w:rsidRDefault="00C00FEA" w:rsidP="00C00FEA">
      <w:pPr>
        <w:pStyle w:val="Corpo"/>
        <w:ind w:left="-142" w:right="-284"/>
        <w:jc w:val="center"/>
        <w:rPr>
          <w:rFonts w:ascii="Calibri" w:hAnsi="Calibri" w:cs="Calibri"/>
          <w:b/>
          <w:bCs/>
          <w:color w:val="008F00"/>
          <w:sz w:val="21"/>
          <w:szCs w:val="21"/>
          <w:u w:color="000000"/>
        </w:rPr>
      </w:pPr>
    </w:p>
    <w:p w14:paraId="7EFA4810" w14:textId="77777777" w:rsidR="00C00FEA" w:rsidRPr="00C00FEA" w:rsidRDefault="00C00FEA" w:rsidP="00C00FEA">
      <w:pPr>
        <w:pStyle w:val="Corpo"/>
        <w:ind w:left="-142" w:right="-284"/>
        <w:jc w:val="center"/>
        <w:rPr>
          <w:rFonts w:ascii="Calibri" w:hAnsi="Calibri" w:cs="Calibri"/>
          <w:b/>
          <w:bCs/>
          <w:color w:val="008F00"/>
          <w:sz w:val="21"/>
          <w:szCs w:val="21"/>
          <w:u w:color="000000"/>
        </w:rPr>
      </w:pPr>
    </w:p>
    <w:p w14:paraId="62AB925C" w14:textId="77777777" w:rsidR="00C00FEA" w:rsidRPr="00C00FEA" w:rsidRDefault="00C00FEA" w:rsidP="00C00FEA">
      <w:pPr>
        <w:pStyle w:val="Corpo"/>
        <w:ind w:left="-142" w:right="-284"/>
        <w:jc w:val="center"/>
        <w:rPr>
          <w:rFonts w:ascii="Calibri" w:hAnsi="Calibri" w:cs="Calibri"/>
          <w:b/>
          <w:bCs/>
          <w:color w:val="008F00"/>
          <w:sz w:val="21"/>
          <w:szCs w:val="21"/>
          <w:u w:color="000000"/>
        </w:rPr>
      </w:pPr>
    </w:p>
    <w:p w14:paraId="6B1AB9B2" w14:textId="77777777" w:rsidR="00C00FEA" w:rsidRPr="00C00FEA" w:rsidRDefault="00C00FEA" w:rsidP="00C00FEA">
      <w:pPr>
        <w:pStyle w:val="Corpo"/>
        <w:ind w:left="-142" w:right="-284"/>
        <w:jc w:val="center"/>
        <w:rPr>
          <w:rFonts w:ascii="Calibri" w:hAnsi="Calibri" w:cs="Calibri"/>
          <w:b/>
          <w:bCs/>
          <w:color w:val="008F00"/>
          <w:sz w:val="20"/>
          <w:szCs w:val="20"/>
          <w:u w:color="000000"/>
        </w:rPr>
      </w:pPr>
    </w:p>
    <w:p w14:paraId="133DC377" w14:textId="77777777" w:rsidR="004565EA" w:rsidRPr="00B21646" w:rsidRDefault="004565EA" w:rsidP="004565EA">
      <w:pPr>
        <w:pStyle w:val="Corpo"/>
        <w:snapToGrid w:val="0"/>
        <w:jc w:val="center"/>
        <w:rPr>
          <w:rFonts w:ascii="Calibri" w:hAnsi="Calibri" w:cs="Calibri"/>
          <w:b/>
          <w:bCs/>
          <w:color w:val="009051"/>
          <w:sz w:val="20"/>
          <w:szCs w:val="20"/>
          <w:u w:color="000000"/>
        </w:rPr>
      </w:pPr>
      <w:r w:rsidRPr="00B21646">
        <w:rPr>
          <w:rFonts w:ascii="Calibri" w:hAnsi="Calibri" w:cs="Calibri"/>
          <w:b/>
          <w:bCs/>
          <w:color w:val="009051"/>
          <w:sz w:val="20"/>
          <w:szCs w:val="20"/>
          <w:u w:color="000000"/>
        </w:rPr>
        <w:t>La proclamazione</w:t>
      </w:r>
      <w:r>
        <w:rPr>
          <w:rFonts w:ascii="Calibri" w:hAnsi="Calibri" w:cs="Calibri"/>
          <w:b/>
          <w:bCs/>
          <w:color w:val="009051"/>
          <w:sz w:val="20"/>
          <w:szCs w:val="20"/>
          <w:u w:color="000000"/>
        </w:rPr>
        <w:t xml:space="preserve"> </w:t>
      </w:r>
      <w:r w:rsidRPr="00B21646">
        <w:rPr>
          <w:rFonts w:ascii="Calibri" w:hAnsi="Calibri" w:cs="Calibri"/>
          <w:b/>
          <w:bCs/>
          <w:color w:val="009051"/>
          <w:sz w:val="20"/>
          <w:szCs w:val="20"/>
          <w:u w:color="000000"/>
        </w:rPr>
        <w:t xml:space="preserve">a Sanremo in onore della Cycling Riviera della Regione Liguria </w:t>
      </w:r>
      <w:r>
        <w:rPr>
          <w:rFonts w:ascii="Calibri" w:hAnsi="Calibri" w:cs="Calibri"/>
          <w:b/>
          <w:bCs/>
          <w:color w:val="009051"/>
          <w:sz w:val="20"/>
          <w:szCs w:val="20"/>
          <w:u w:color="000000"/>
        </w:rPr>
        <w:t>–</w:t>
      </w:r>
      <w:r w:rsidRPr="00B21646">
        <w:rPr>
          <w:rFonts w:ascii="Calibri" w:hAnsi="Calibri" w:cs="Calibri"/>
          <w:b/>
          <w:bCs/>
          <w:color w:val="009051"/>
          <w:sz w:val="20"/>
          <w:szCs w:val="20"/>
          <w:u w:color="000000"/>
        </w:rPr>
        <w:t xml:space="preserve"> </w:t>
      </w:r>
      <w:r>
        <w:rPr>
          <w:rFonts w:ascii="Calibri" w:hAnsi="Calibri" w:cs="Calibri"/>
          <w:b/>
          <w:bCs/>
          <w:color w:val="009051"/>
          <w:sz w:val="20"/>
          <w:szCs w:val="20"/>
          <w:u w:color="000000"/>
        </w:rPr>
        <w:t>vincitrice dello scorso anno</w:t>
      </w:r>
      <w:r w:rsidRPr="00B21646">
        <w:rPr>
          <w:rFonts w:ascii="Calibri" w:hAnsi="Calibri" w:cs="Calibri"/>
          <w:b/>
          <w:bCs/>
          <w:color w:val="009051"/>
          <w:sz w:val="20"/>
          <w:szCs w:val="20"/>
        </w:rPr>
        <w:t xml:space="preserve"> - che sabato 20 giugno viene completata con l’inaugurazione dell’ultimo tratto mancante,</w:t>
      </w:r>
      <w:r w:rsidRPr="00B21646">
        <w:rPr>
          <w:rFonts w:ascii="Calibri" w:hAnsi="Calibri" w:cs="Calibri"/>
          <w:b/>
          <w:bCs/>
          <w:color w:val="009051"/>
          <w:sz w:val="20"/>
          <w:szCs w:val="20"/>
          <w:u w:color="000000"/>
        </w:rPr>
        <w:t xml:space="preserve"> da Imperia a Diano Marina.</w:t>
      </w:r>
    </w:p>
    <w:p w14:paraId="136EAE61" w14:textId="77777777" w:rsidR="00704796" w:rsidRPr="0035114B" w:rsidRDefault="002E5B95" w:rsidP="00704796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954"/>
        </w:tabs>
        <w:snapToGrid w:val="0"/>
        <w:jc w:val="center"/>
        <w:rPr>
          <w:rFonts w:ascii="Calibri" w:hAnsi="Calibri" w:cs="Calibri"/>
          <w:b/>
          <w:bCs/>
          <w:color w:val="2E7116" w:themeColor="accent3" w:themeShade="80"/>
          <w:sz w:val="20"/>
          <w:szCs w:val="20"/>
        </w:rPr>
      </w:pPr>
      <w:hyperlink r:id="rId8" w:history="1">
        <w:r w:rsidR="00704796" w:rsidRPr="000A0271">
          <w:rPr>
            <w:rStyle w:val="Collegamentoipertestuale"/>
            <w:rFonts w:ascii="Calibri" w:hAnsi="Calibri" w:cs="Calibri"/>
            <w:b/>
            <w:bCs/>
            <w:noProof/>
            <w:sz w:val="20"/>
            <w:szCs w:val="20"/>
            <w:highlight w:val="yellow"/>
          </w:rPr>
          <w:t>IMMAGINI</w:t>
        </w:r>
        <w:r w:rsidR="00704796" w:rsidRPr="000A0271">
          <w:rPr>
            <w:rStyle w:val="Collegamentoipertestuale"/>
            <w:rFonts w:ascii="Calibri" w:hAnsi="Calibri" w:cs="Calibri"/>
            <w:b/>
            <w:bCs/>
            <w:noProof/>
            <w:sz w:val="20"/>
            <w:szCs w:val="20"/>
          </w:rPr>
          <w:t xml:space="preserve">  </w:t>
        </w:r>
      </w:hyperlink>
      <w:r w:rsidR="00704796">
        <w:rPr>
          <w:rFonts w:ascii="Calibri" w:hAnsi="Calibri" w:cs="Calibri"/>
          <w:b/>
          <w:bCs/>
          <w:noProof/>
          <w:color w:val="000000" w:themeColor="text1"/>
          <w:sz w:val="20"/>
          <w:szCs w:val="20"/>
        </w:rPr>
        <w:t xml:space="preserve"> </w:t>
      </w:r>
      <w:hyperlink r:id="rId9" w:history="1">
        <w:r w:rsidR="00704796" w:rsidRPr="0035114B">
          <w:rPr>
            <w:rStyle w:val="Collegamentoipertestuale"/>
            <w:rFonts w:ascii="Calibri" w:hAnsi="Calibri" w:cs="Calibri"/>
            <w:b/>
            <w:bCs/>
            <w:color w:val="2E7116" w:themeColor="accent3" w:themeShade="80"/>
            <w:sz w:val="20"/>
            <w:szCs w:val="20"/>
            <w:highlight w:val="yellow"/>
          </w:rPr>
          <w:t>OSCAR 2026 FOTO GALLERY</w:t>
        </w:r>
      </w:hyperlink>
      <w:r w:rsidR="00704796" w:rsidRPr="0035114B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704796">
        <w:rPr>
          <w:rFonts w:ascii="Calibri" w:hAnsi="Calibri" w:cs="Calibri"/>
          <w:b/>
          <w:bCs/>
          <w:sz w:val="20"/>
          <w:szCs w:val="20"/>
        </w:rPr>
        <w:t xml:space="preserve">   </w:t>
      </w:r>
      <w:hyperlink r:id="rId10" w:history="1">
        <w:r w:rsidR="00704796" w:rsidRPr="0035114B">
          <w:rPr>
            <w:rStyle w:val="Collegamentoipertestuale"/>
            <w:rFonts w:ascii="Calibri" w:hAnsi="Calibri" w:cs="Calibri"/>
            <w:b/>
            <w:bCs/>
            <w:color w:val="2E7116" w:themeColor="accent3" w:themeShade="80"/>
            <w:sz w:val="20"/>
            <w:szCs w:val="20"/>
            <w:highlight w:val="yellow"/>
          </w:rPr>
          <w:t>OSCAR 2026 VIDEO GALLERY</w:t>
        </w:r>
      </w:hyperlink>
    </w:p>
    <w:p w14:paraId="2FE1690C" w14:textId="77777777" w:rsidR="004565EA" w:rsidRPr="00135D2E" w:rsidRDefault="004565EA" w:rsidP="004565EA">
      <w:pPr>
        <w:pStyle w:val="Corpo"/>
        <w:snapToGrid w:val="0"/>
        <w:ind w:left="-142" w:right="-284"/>
        <w:jc w:val="center"/>
        <w:rPr>
          <w:rFonts w:ascii="Calibri" w:hAnsi="Calibri" w:cs="Calibri"/>
          <w:b/>
          <w:bCs/>
          <w:noProof/>
          <w:color w:val="000000" w:themeColor="text1"/>
          <w:sz w:val="20"/>
          <w:szCs w:val="20"/>
        </w:rPr>
      </w:pPr>
      <w:r w:rsidRPr="00135D2E">
        <w:rPr>
          <w:rFonts w:ascii="Calibri" w:hAnsi="Calibri" w:cs="Calibri"/>
        </w:rPr>
        <w:tab/>
      </w:r>
    </w:p>
    <w:p w14:paraId="7587B95D" w14:textId="77777777" w:rsidR="004565EA" w:rsidRPr="00135D2E" w:rsidRDefault="004565EA" w:rsidP="004565EA">
      <w:pPr>
        <w:pStyle w:val="Corpo"/>
        <w:snapToGri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135D2E">
        <w:rPr>
          <w:rFonts w:ascii="Calibri" w:hAnsi="Calibri" w:cs="Calibri"/>
          <w:i/>
          <w:iCs/>
          <w:sz w:val="20"/>
          <w:szCs w:val="20"/>
        </w:rPr>
        <w:t>20 giugno 2026</w:t>
      </w:r>
      <w:r w:rsidRPr="00135D2E">
        <w:rPr>
          <w:rFonts w:ascii="Calibri" w:hAnsi="Calibri" w:cs="Calibri"/>
          <w:color w:val="000000" w:themeColor="text1"/>
          <w:sz w:val="20"/>
          <w:szCs w:val="20"/>
        </w:rPr>
        <w:t xml:space="preserve"> – </w:t>
      </w: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>La Regione Umbria con la Ciclovia del Trasimeno vince il Green Road Award 2026, undicesima edizione dell’Oscar</w:t>
      </w:r>
      <w:r w:rsidRPr="00135D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>Italiano del Cicloturismo</w:t>
      </w:r>
      <w:r w:rsidRPr="00135D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135D2E">
        <w:rPr>
          <w:rFonts w:ascii="Calibri" w:hAnsi="Calibri" w:cs="Calibri"/>
          <w:sz w:val="20"/>
          <w:szCs w:val="20"/>
        </w:rPr>
        <w:t xml:space="preserve">che viene assegnato ogni anno alle “vie verdi” delle Regioni che promuovono la vacanza su due ruote </w:t>
      </w:r>
      <w:r w:rsidRPr="00135D2E">
        <w:rPr>
          <w:rStyle w:val="Numeropagina"/>
          <w:rFonts w:ascii="Calibri" w:hAnsi="Calibri" w:cs="Calibri"/>
          <w:sz w:val="20"/>
          <w:szCs w:val="20"/>
        </w:rPr>
        <w:t xml:space="preserve">con servizi per il </w:t>
      </w:r>
      <w:r w:rsidRPr="00135D2E">
        <w:rPr>
          <w:rFonts w:ascii="Calibri" w:hAnsi="Calibri" w:cs="Calibri"/>
          <w:sz w:val="20"/>
          <w:szCs w:val="20"/>
        </w:rPr>
        <w:t>turismo lento.</w:t>
      </w:r>
      <w:r w:rsidRPr="00135D2E">
        <w:rPr>
          <w:rFonts w:ascii="Calibri" w:hAnsi="Calibri" w:cs="Calibri"/>
          <w:color w:val="000000" w:themeColor="text1"/>
          <w:sz w:val="20"/>
          <w:szCs w:val="20"/>
        </w:rPr>
        <w:t xml:space="preserve"> Il </w:t>
      </w: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secondo premio </w:t>
      </w:r>
      <w:r w:rsidRPr="00135D2E">
        <w:rPr>
          <w:rFonts w:ascii="Calibri" w:hAnsi="Calibri" w:cs="Calibri"/>
          <w:color w:val="000000" w:themeColor="text1"/>
          <w:sz w:val="20"/>
          <w:szCs w:val="20"/>
        </w:rPr>
        <w:t xml:space="preserve">va alla </w:t>
      </w: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>Regione Puglia per il GAG Giro ad Anello del Gargano,</w:t>
      </w:r>
      <w:r w:rsidRPr="00135D2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Pr="00135D2E">
        <w:rPr>
          <w:rFonts w:ascii="Calibri" w:eastAsia="Calibri" w:hAnsi="Calibri" w:cs="Calibri"/>
          <w:color w:val="000000" w:themeColor="text1"/>
          <w:sz w:val="20"/>
          <w:szCs w:val="20"/>
        </w:rPr>
        <w:t>mentre al terzo posto ex aequo si posizionano la</w:t>
      </w:r>
      <w:r w:rsidRPr="00135D2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Regione Piemonte con la Ciclovia Via del Mare e la Regione Lazio con la Ciclovia Etruria. </w:t>
      </w:r>
    </w:p>
    <w:p w14:paraId="72DF13FA" w14:textId="77777777" w:rsidR="004565EA" w:rsidRPr="00135D2E" w:rsidRDefault="004565EA" w:rsidP="004565EA">
      <w:pPr>
        <w:pStyle w:val="Corpo"/>
        <w:snapToGrid w:val="0"/>
        <w:jc w:val="both"/>
        <w:rPr>
          <w:rFonts w:ascii="Calibri" w:eastAsia="Calibri" w:hAnsi="Calibri" w:cs="Calibri"/>
          <w:b/>
          <w:bCs/>
          <w:color w:val="000000" w:themeColor="text1"/>
          <w:sz w:val="16"/>
          <w:szCs w:val="16"/>
        </w:rPr>
      </w:pPr>
    </w:p>
    <w:p w14:paraId="730E4CF0" w14:textId="77777777" w:rsidR="004565EA" w:rsidRPr="00135D2E" w:rsidRDefault="004565EA" w:rsidP="004565EA">
      <w:pPr>
        <w:pStyle w:val="Corpo"/>
        <w:snapToGri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u w:color="000000"/>
        </w:rPr>
      </w:pP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Tra le menzioni speciali, la Regione Calabria vince quella per i “Cammini” con il Cammino del Normanno mentre il riconoscimento per le “Ippovie” - novità 2026 - va alla Regione Abruzzo per l’Ippovia Gran Sasso.   Ancora, la Menzione “Silenzio” – tema dell’Oscar del Cicloturismo 2026 – va alla Regione Toscana per il Grand Tour Costa degli Etruschi e i giornalisti presenti in giuria hanno assegnato alla Regione Sardegna la Menzione Speciale della Stampa per la </w:t>
      </w:r>
      <w:proofErr w:type="spellStart"/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>Shardana</w:t>
      </w:r>
      <w:proofErr w:type="spellEnd"/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>Bikeventure</w:t>
      </w:r>
      <w:proofErr w:type="spellEnd"/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. Infine, la Francia si è aggiudicata il riconoscimento </w:t>
      </w: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  <w:u w:color="000000"/>
        </w:rPr>
        <w:t>quale destinazione straniera Bike Friendly.</w:t>
      </w:r>
    </w:p>
    <w:p w14:paraId="06AA7B6B" w14:textId="77777777" w:rsidR="004565EA" w:rsidRPr="00135D2E" w:rsidRDefault="004565EA" w:rsidP="004565EA">
      <w:pPr>
        <w:pStyle w:val="Corpo"/>
        <w:snapToGrid w:val="0"/>
        <w:jc w:val="both"/>
        <w:rPr>
          <w:rFonts w:ascii="Calibri" w:eastAsia="Calibri" w:hAnsi="Calibri" w:cs="Calibri"/>
          <w:b/>
          <w:bCs/>
          <w:color w:val="000000" w:themeColor="text1"/>
          <w:sz w:val="16"/>
          <w:szCs w:val="16"/>
        </w:rPr>
      </w:pPr>
    </w:p>
    <w:p w14:paraId="554D5E75" w14:textId="77777777" w:rsidR="004565EA" w:rsidRPr="00135D2E" w:rsidRDefault="004565EA" w:rsidP="004565EA">
      <w:pPr>
        <w:pStyle w:val="Corpo"/>
        <w:snapToGri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u w:color="000000"/>
        </w:rPr>
      </w:pP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  <w:u w:color="000000"/>
        </w:rPr>
        <w:t xml:space="preserve">La proclamazione </w:t>
      </w:r>
      <w:r>
        <w:rPr>
          <w:rFonts w:ascii="Calibri" w:hAnsi="Calibri" w:cs="Calibri"/>
          <w:b/>
          <w:bCs/>
          <w:color w:val="000000" w:themeColor="text1"/>
          <w:sz w:val="20"/>
          <w:szCs w:val="20"/>
          <w:u w:color="000000"/>
        </w:rPr>
        <w:t xml:space="preserve">il 19 giugno </w:t>
      </w: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  <w:u w:color="000000"/>
        </w:rPr>
        <w:t xml:space="preserve">a Sanremo </w:t>
      </w:r>
      <w:r w:rsidRPr="00135D2E">
        <w:rPr>
          <w:rFonts w:ascii="Calibri" w:hAnsi="Calibri" w:cs="Calibri"/>
          <w:color w:val="000000" w:themeColor="text1"/>
          <w:sz w:val="20"/>
          <w:szCs w:val="20"/>
          <w:u w:color="000000"/>
        </w:rPr>
        <w:t>in onore della</w:t>
      </w: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  <w:u w:color="000000"/>
        </w:rPr>
        <w:t xml:space="preserve"> Cycling Riviera della Regione Liguria - </w:t>
      </w:r>
      <w:r w:rsidRPr="00135D2E">
        <w:rPr>
          <w:rFonts w:ascii="Calibri" w:hAnsi="Calibri" w:cs="Calibri"/>
          <w:color w:val="000000" w:themeColor="text1"/>
          <w:sz w:val="20"/>
          <w:szCs w:val="20"/>
          <w:u w:color="000000"/>
        </w:rPr>
        <w:t>s</w:t>
      </w:r>
      <w:r w:rsidRPr="00135D2E">
        <w:rPr>
          <w:rFonts w:ascii="Calibri" w:hAnsi="Calibri" w:cs="Calibri"/>
          <w:sz w:val="20"/>
          <w:szCs w:val="20"/>
        </w:rPr>
        <w:t xml:space="preserve">alita lo scorso anno sul gradino più alto del podio - che </w:t>
      </w:r>
      <w:r w:rsidRPr="00135D2E">
        <w:rPr>
          <w:rFonts w:ascii="Calibri" w:hAnsi="Calibri" w:cs="Calibri"/>
          <w:b/>
          <w:bCs/>
          <w:sz w:val="20"/>
          <w:szCs w:val="20"/>
        </w:rPr>
        <w:t>sabato 20 giugno viene completata con l’inaugurazione dell’ultimo tratto mancante,</w:t>
      </w:r>
      <w:r w:rsidRPr="00135D2E">
        <w:rPr>
          <w:rFonts w:ascii="Calibri" w:hAnsi="Calibri" w:cs="Calibri"/>
          <w:b/>
          <w:bCs/>
          <w:color w:val="000000" w:themeColor="text1"/>
          <w:sz w:val="20"/>
          <w:szCs w:val="20"/>
          <w:u w:color="000000"/>
        </w:rPr>
        <w:t xml:space="preserve"> da Imperia a Diano Marina.</w:t>
      </w:r>
    </w:p>
    <w:p w14:paraId="142D9D40" w14:textId="77777777" w:rsidR="004565EA" w:rsidRPr="00135D2E" w:rsidRDefault="004565EA" w:rsidP="004565EA">
      <w:pPr>
        <w:pStyle w:val="Corpo"/>
        <w:snapToGrid w:val="0"/>
        <w:jc w:val="both"/>
        <w:rPr>
          <w:rFonts w:ascii="Calibri" w:eastAsia="Calibri" w:hAnsi="Calibri" w:cs="Calibri"/>
          <w:b/>
          <w:bCs/>
          <w:color w:val="000000" w:themeColor="text1"/>
          <w:sz w:val="16"/>
          <w:szCs w:val="16"/>
        </w:rPr>
      </w:pPr>
    </w:p>
    <w:p w14:paraId="34F6658F" w14:textId="77777777" w:rsidR="004565EA" w:rsidRPr="00135D2E" w:rsidRDefault="004565EA" w:rsidP="004565EA">
      <w:pPr>
        <w:pStyle w:val="Corpo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napToGrid w:val="0"/>
        <w:jc w:val="both"/>
        <w:rPr>
          <w:rFonts w:ascii="Calibri" w:hAnsi="Calibri" w:cs="Calibri"/>
          <w:sz w:val="20"/>
          <w:szCs w:val="20"/>
          <w:shd w:val="clear" w:color="auto" w:fill="FFFFFF"/>
        </w:rPr>
      </w:pPr>
      <w:r w:rsidRPr="00135D2E">
        <w:rPr>
          <w:rFonts w:ascii="Calibri" w:hAnsi="Calibri" w:cs="Calibri"/>
          <w:sz w:val="20"/>
          <w:szCs w:val="20"/>
        </w:rPr>
        <w:t xml:space="preserve">Quest’anno è stato registrato un </w:t>
      </w:r>
      <w:r w:rsidRPr="00135D2E">
        <w:rPr>
          <w:rFonts w:ascii="Calibri" w:hAnsi="Calibri" w:cs="Calibri"/>
          <w:b/>
          <w:bCs/>
          <w:sz w:val="20"/>
          <w:szCs w:val="20"/>
        </w:rPr>
        <w:t>nuovo record nel numero di candidature presentate dalle regioni Italiane: ben</w:t>
      </w:r>
      <w:r w:rsidRPr="00135D2E">
        <w:rPr>
          <w:rFonts w:ascii="Calibri" w:hAnsi="Calibri" w:cs="Calibri"/>
          <w:sz w:val="20"/>
          <w:szCs w:val="20"/>
        </w:rPr>
        <w:t xml:space="preserve"> </w:t>
      </w:r>
      <w:r w:rsidRPr="00135D2E">
        <w:rPr>
          <w:rFonts w:ascii="Calibri" w:hAnsi="Calibri" w:cs="Calibri"/>
          <w:b/>
          <w:bCs/>
          <w:sz w:val="20"/>
          <w:szCs w:val="20"/>
        </w:rPr>
        <w:t>3</w:t>
      </w:r>
      <w:r>
        <w:rPr>
          <w:rFonts w:ascii="Calibri" w:hAnsi="Calibri" w:cs="Calibri"/>
          <w:b/>
          <w:bCs/>
          <w:sz w:val="20"/>
          <w:szCs w:val="20"/>
        </w:rPr>
        <w:t>3</w:t>
      </w:r>
      <w:r w:rsidRPr="00135D2E">
        <w:rPr>
          <w:rFonts w:ascii="Calibri" w:hAnsi="Calibri" w:cs="Calibri"/>
          <w:b/>
          <w:bCs/>
          <w:sz w:val="20"/>
          <w:szCs w:val="20"/>
        </w:rPr>
        <w:t xml:space="preserve"> le proposte che sono state vagliate dalla Giuria</w:t>
      </w:r>
      <w:r w:rsidRPr="00135D2E">
        <w:rPr>
          <w:rFonts w:ascii="Calibri" w:hAnsi="Calibri" w:cs="Calibri"/>
          <w:sz w:val="20"/>
          <w:szCs w:val="20"/>
        </w:rPr>
        <w:t xml:space="preserve"> - composta </w:t>
      </w:r>
      <w:r w:rsidRPr="00135D2E">
        <w:rPr>
          <w:rFonts w:ascii="Calibri" w:hAnsi="Calibri" w:cs="Calibri"/>
          <w:noProof/>
          <w:sz w:val="20"/>
          <w:szCs w:val="20"/>
        </w:rPr>
        <w:t xml:space="preserve">da </w:t>
      </w:r>
      <w:r w:rsidRPr="00135D2E">
        <w:rPr>
          <w:rFonts w:ascii="Calibri" w:hAnsi="Calibri" w:cs="Calibri"/>
          <w:sz w:val="20"/>
          <w:szCs w:val="20"/>
        </w:rPr>
        <w:t xml:space="preserve">giornalisti, opinion leader, partner, </w:t>
      </w:r>
      <w:r w:rsidRPr="00135D2E">
        <w:rPr>
          <w:rFonts w:ascii="Calibri" w:hAnsi="Calibri" w:cs="Calibri"/>
          <w:noProof/>
          <w:sz w:val="20"/>
          <w:szCs w:val="20"/>
        </w:rPr>
        <w:t xml:space="preserve">personalità dei settori bike, ambiente, ospitalità e turismo - </w:t>
      </w:r>
      <w:r w:rsidRPr="00135D2E">
        <w:rPr>
          <w:rFonts w:ascii="Calibri" w:hAnsi="Calibri" w:cs="Calibri"/>
          <w:b/>
          <w:bCs/>
          <w:noProof/>
          <w:sz w:val="20"/>
          <w:szCs w:val="20"/>
        </w:rPr>
        <w:t xml:space="preserve">in base a </w:t>
      </w:r>
      <w:r w:rsidRPr="00135D2E">
        <w:rPr>
          <w:rFonts w:ascii="Calibri" w:hAnsi="Calibri" w:cs="Calibri"/>
          <w:b/>
          <w:bCs/>
          <w:sz w:val="20"/>
          <w:szCs w:val="20"/>
          <w:shd w:val="clear" w:color="auto" w:fill="FFFFFF"/>
        </w:rPr>
        <w:t>vari parametri</w:t>
      </w:r>
      <w:r w:rsidRPr="00135D2E">
        <w:rPr>
          <w:rFonts w:ascii="Calibri" w:hAnsi="Calibri" w:cs="Calibri"/>
          <w:sz w:val="20"/>
          <w:szCs w:val="20"/>
          <w:shd w:val="clear" w:color="auto" w:fill="FFFFFF"/>
        </w:rPr>
        <w:t xml:space="preserve">, inclusi progettazione, servizi, segnaletica, </w:t>
      </w:r>
      <w:proofErr w:type="spellStart"/>
      <w:r w:rsidRPr="00135D2E">
        <w:rPr>
          <w:rFonts w:ascii="Calibri" w:hAnsi="Calibri" w:cs="Calibri"/>
          <w:sz w:val="20"/>
          <w:szCs w:val="20"/>
          <w:shd w:val="clear" w:color="auto" w:fill="FFFFFF"/>
        </w:rPr>
        <w:t>ecc</w:t>
      </w:r>
      <w:proofErr w:type="spellEnd"/>
      <w:r w:rsidRPr="00135D2E">
        <w:rPr>
          <w:rFonts w:ascii="Calibri" w:hAnsi="Calibri" w:cs="Calibri"/>
          <w:sz w:val="20"/>
          <w:szCs w:val="20"/>
          <w:shd w:val="clear" w:color="auto" w:fill="FFFFFF"/>
        </w:rPr>
        <w:t xml:space="preserve"> </w:t>
      </w:r>
    </w:p>
    <w:p w14:paraId="307E4614" w14:textId="77777777" w:rsidR="00C00FEA" w:rsidRPr="00C00FEA" w:rsidRDefault="00C00FEA" w:rsidP="00C00FEA">
      <w:pPr>
        <w:pStyle w:val="Corpo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napToGrid w:val="0"/>
        <w:jc w:val="both"/>
        <w:rPr>
          <w:rFonts w:ascii="Calibri" w:hAnsi="Calibri" w:cs="Calibri"/>
          <w:sz w:val="20"/>
          <w:szCs w:val="20"/>
          <w:shd w:val="clear" w:color="auto" w:fill="FFFFFF"/>
        </w:rPr>
      </w:pPr>
    </w:p>
    <w:p w14:paraId="7753392A" w14:textId="77777777" w:rsidR="00C00FEA" w:rsidRPr="00C00FEA" w:rsidRDefault="00C00FEA" w:rsidP="00C00FEA">
      <w:pPr>
        <w:jc w:val="both"/>
        <w:rPr>
          <w:rFonts w:ascii="Calibri" w:hAnsi="Calibri" w:cs="Calibri"/>
          <w:sz w:val="20"/>
          <w:szCs w:val="20"/>
          <w:u w:color="000000"/>
          <w:shd w:val="clear" w:color="auto" w:fill="FFFFFF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00FEA">
        <w:rPr>
          <w:rFonts w:ascii="Calibri" w:eastAsia="Calibri" w:hAnsi="Calibri" w:cs="Calibri"/>
          <w:b/>
          <w:bCs/>
          <w:color w:val="000000" w:themeColor="text1"/>
          <w:sz w:val="16"/>
          <w:szCs w:val="16"/>
          <w:lang w:val="it-IT"/>
        </w:rPr>
        <w:t xml:space="preserve"> </w:t>
      </w:r>
      <w:r w:rsidRPr="008461EC">
        <w:rPr>
          <w:rFonts w:ascii="Calibri" w:hAnsi="Calibri" w:cs="Calibri"/>
          <w:b/>
          <w:bCs/>
          <w:sz w:val="20"/>
          <w:szCs w:val="20"/>
          <w:shd w:val="clear" w:color="auto" w:fill="FFFFFF"/>
          <w:lang w:val="it-IT"/>
        </w:rPr>
        <w:t>Tra le</w:t>
      </w:r>
      <w:r w:rsidRPr="00C00FEA">
        <w:rPr>
          <w:rFonts w:ascii="Calibri" w:hAnsi="Calibri" w:cs="Calibri"/>
          <w:sz w:val="20"/>
          <w:szCs w:val="20"/>
          <w:shd w:val="clear" w:color="auto" w:fill="FFFFFF"/>
          <w:lang w:val="it-IT"/>
        </w:rPr>
        <w:t xml:space="preserve"> </w:t>
      </w:r>
      <w:r w:rsidRPr="00C00FEA">
        <w:rPr>
          <w:rFonts w:ascii="Calibri" w:hAnsi="Calibri" w:cs="Calibri"/>
          <w:b/>
          <w:bCs/>
          <w:sz w:val="20"/>
          <w:szCs w:val="20"/>
          <w:shd w:val="clear" w:color="auto" w:fill="FFFFFF"/>
          <w:lang w:val="it-IT"/>
        </w:rPr>
        <w:t>novità dell’edizione 2026 dell’Oscar del Cicloturismo: il premio a un</w:t>
      </w:r>
      <w:r w:rsidRPr="00C00FEA">
        <w:rPr>
          <w:rFonts w:ascii="Calibri" w:hAnsi="Calibri" w:cs="Calibri"/>
          <w:b/>
          <w:bCs/>
          <w:color w:val="000000" w:themeColor="text1"/>
          <w:sz w:val="20"/>
          <w:szCs w:val="20"/>
          <w:lang w:val="it-IT"/>
        </w:rPr>
        <w:t xml:space="preserve">’ippovia, </w:t>
      </w:r>
      <w:r w:rsidRPr="00C00FEA">
        <w:rPr>
          <w:rFonts w:ascii="Calibri" w:hAnsi="Calibri" w:cs="Calibri"/>
          <w:color w:val="000000" w:themeColor="text1"/>
          <w:sz w:val="20"/>
          <w:szCs w:val="20"/>
          <w:lang w:val="it-IT"/>
        </w:rPr>
        <w:t>purché ciclabile, sulla spinta della crescente affermazione di un’ulteriore forma di turismo sostenibile e</w:t>
      </w:r>
      <w:r w:rsidRPr="00C00FEA">
        <w:rPr>
          <w:rFonts w:ascii="Calibri" w:hAnsi="Calibri" w:cs="Calibri"/>
          <w:b/>
          <w:bCs/>
          <w:color w:val="000000" w:themeColor="text1"/>
          <w:sz w:val="20"/>
          <w:szCs w:val="20"/>
          <w:lang w:val="it-IT"/>
        </w:rPr>
        <w:t xml:space="preserve"> il riconoscimento a un tema portante, il silenzio,</w:t>
      </w:r>
      <w:r w:rsidRPr="00C00FEA">
        <w:rPr>
          <w:rFonts w:ascii="Calibri" w:hAnsi="Calibri" w:cs="Calibri"/>
          <w:i/>
          <w:iCs/>
          <w:sz w:val="20"/>
          <w:szCs w:val="20"/>
          <w:u w:color="000000"/>
          <w:shd w:val="clear" w:color="auto" w:fill="FFFFFF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00FEA">
        <w:rPr>
          <w:rFonts w:ascii="Calibri" w:hAnsi="Calibri" w:cs="Calibri"/>
          <w:sz w:val="20"/>
          <w:szCs w:val="20"/>
          <w:u w:color="000000"/>
          <w:shd w:val="clear" w:color="auto" w:fill="FFFFFF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che accompagna chi va in bicicletta, una modalità di trasporto che consente di porsi al riparo dal frastuono della vita di tutti i giorni e di recuperare la stanza segreta della propria anima, dove i pensieri smettono di correre. </w:t>
      </w:r>
    </w:p>
    <w:p w14:paraId="4EC50089" w14:textId="77777777" w:rsidR="00C00FEA" w:rsidRPr="00C00FEA" w:rsidRDefault="00C00FEA" w:rsidP="00C00FEA">
      <w:pPr>
        <w:pStyle w:val="Corpo"/>
        <w:jc w:val="both"/>
        <w:rPr>
          <w:rFonts w:ascii="Calibri" w:eastAsia="Calibri" w:hAnsi="Calibri" w:cs="Calibri"/>
          <w:b/>
          <w:bCs/>
          <w:color w:val="000000" w:themeColor="text1"/>
          <w:sz w:val="16"/>
          <w:szCs w:val="16"/>
        </w:rPr>
      </w:pPr>
    </w:p>
    <w:p w14:paraId="76B26068" w14:textId="3F26F858" w:rsidR="00C00FEA" w:rsidRPr="00C00FEA" w:rsidRDefault="00C00FEA" w:rsidP="00C00FEA">
      <w:pPr>
        <w:pStyle w:val="Corpo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napToGrid w:val="0"/>
        <w:jc w:val="both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 w:rsidRPr="00C00FEA">
        <w:rPr>
          <w:rFonts w:ascii="Calibri" w:hAnsi="Calibri" w:cs="Calibri"/>
          <w:b/>
          <w:bCs/>
          <w:color w:val="000000" w:themeColor="text1"/>
          <w:sz w:val="20"/>
          <w:szCs w:val="20"/>
        </w:rPr>
        <w:t>L’Oscar del Cicloturismo</w:t>
      </w:r>
      <w:r w:rsidRPr="00C00FEA">
        <w:rPr>
          <w:rFonts w:ascii="Calibri" w:hAnsi="Calibri" w:cs="Calibri"/>
          <w:color w:val="000000" w:themeColor="text1"/>
          <w:sz w:val="20"/>
          <w:szCs w:val="20"/>
        </w:rPr>
        <w:t xml:space="preserve"> è sostenuto in questa undicesima edizione da partner che sono i</w:t>
      </w:r>
      <w:r w:rsidRPr="00C00FEA">
        <w:rPr>
          <w:rFonts w:ascii="Calibri" w:hAnsi="Calibri" w:cs="Calibri"/>
          <w:sz w:val="20"/>
          <w:szCs w:val="20"/>
        </w:rPr>
        <w:t xml:space="preserve">mportanti attori della mobilità sostenibile: </w:t>
      </w:r>
      <w:r w:rsidRPr="00C00FEA">
        <w:rPr>
          <w:rFonts w:ascii="Calibri" w:hAnsi="Calibri" w:cs="Calibri"/>
          <w:b/>
          <w:bCs/>
          <w:sz w:val="20"/>
          <w:szCs w:val="20"/>
        </w:rPr>
        <w:t xml:space="preserve">Bosch </w:t>
      </w:r>
      <w:proofErr w:type="spellStart"/>
      <w:r w:rsidRPr="00C00FEA">
        <w:rPr>
          <w:rFonts w:ascii="Calibri" w:hAnsi="Calibri" w:cs="Calibri"/>
          <w:b/>
          <w:bCs/>
          <w:sz w:val="20"/>
          <w:szCs w:val="20"/>
        </w:rPr>
        <w:t>eBike</w:t>
      </w:r>
      <w:proofErr w:type="spellEnd"/>
      <w:r w:rsidRPr="00C00FEA">
        <w:rPr>
          <w:rFonts w:ascii="Calibri" w:hAnsi="Calibri" w:cs="Calibri"/>
          <w:b/>
          <w:bCs/>
          <w:sz w:val="20"/>
          <w:szCs w:val="20"/>
        </w:rPr>
        <w:t xml:space="preserve"> Systems</w:t>
      </w:r>
      <w:r w:rsidRPr="00C00FEA">
        <w:rPr>
          <w:rFonts w:ascii="Calibri" w:hAnsi="Calibri" w:cs="Calibri"/>
          <w:sz w:val="20"/>
          <w:szCs w:val="20"/>
        </w:rPr>
        <w:t xml:space="preserve">, prodotti innovativi e servizi digitali per le due ruote elettriche, </w:t>
      </w:r>
      <w:r w:rsidR="004565EA" w:rsidRPr="00C00FEA">
        <w:rPr>
          <w:rFonts w:ascii="Calibri" w:hAnsi="Calibri" w:cs="Calibri"/>
          <w:b/>
          <w:bCs/>
          <w:sz w:val="20"/>
          <w:szCs w:val="20"/>
        </w:rPr>
        <w:t>Anas Spa</w:t>
      </w:r>
      <w:r w:rsidR="004565EA" w:rsidRPr="00C00FEA">
        <w:rPr>
          <w:rFonts w:ascii="Calibri" w:hAnsi="Calibri" w:cs="Calibri"/>
          <w:sz w:val="20"/>
          <w:szCs w:val="20"/>
        </w:rPr>
        <w:t xml:space="preserve"> (Gruppo Fs) gestisce le strade statali e le autostrade non a pedaggio</w:t>
      </w:r>
      <w:r w:rsidR="004565EA">
        <w:rPr>
          <w:rFonts w:ascii="Calibri" w:hAnsi="Calibri" w:cs="Calibri"/>
          <w:sz w:val="20"/>
          <w:szCs w:val="20"/>
        </w:rPr>
        <w:t xml:space="preserve">, </w:t>
      </w:r>
      <w:r w:rsidRPr="00C00FEA">
        <w:rPr>
          <w:rFonts w:ascii="Calibri" w:hAnsi="Calibri" w:cs="Calibri"/>
          <w:b/>
          <w:bCs/>
          <w:sz w:val="20"/>
          <w:szCs w:val="20"/>
        </w:rPr>
        <w:t>Alis</w:t>
      </w:r>
      <w:r w:rsidRPr="00C00FEA">
        <w:rPr>
          <w:rFonts w:ascii="Calibri" w:hAnsi="Calibri" w:cs="Calibri"/>
          <w:sz w:val="20"/>
          <w:szCs w:val="20"/>
        </w:rPr>
        <w:t xml:space="preserve">, Associazione della Logistica Intermodale Sostenibile e </w:t>
      </w:r>
      <w:r w:rsidRPr="00C00FEA">
        <w:rPr>
          <w:rFonts w:ascii="Calibri" w:hAnsi="Calibri" w:cs="Calibri"/>
          <w:b/>
          <w:bCs/>
          <w:sz w:val="20"/>
          <w:szCs w:val="20"/>
        </w:rPr>
        <w:t xml:space="preserve">Pin Bike </w:t>
      </w:r>
      <w:r w:rsidRPr="00C00FEA">
        <w:rPr>
          <w:rFonts w:ascii="Calibri" w:hAnsi="Calibri" w:cs="Calibri"/>
          <w:b/>
          <w:bCs/>
          <w:color w:val="212529"/>
          <w:sz w:val="20"/>
          <w:szCs w:val="20"/>
          <w:shd w:val="clear" w:color="auto" w:fill="FFFFFF"/>
        </w:rPr>
        <w:t>"Pedala i Territori"</w:t>
      </w:r>
      <w:r w:rsidRPr="00C00FE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, l'iniziativa nazionale dedicata al cicloturismo che </w:t>
      </w:r>
      <w:r w:rsidRPr="00C00FEA">
        <w:rPr>
          <w:rFonts w:ascii="Calibri" w:hAnsi="Calibri" w:cs="Calibri"/>
          <w:color w:val="0A0A0A"/>
          <w:sz w:val="20"/>
          <w:szCs w:val="20"/>
          <w:shd w:val="clear" w:color="auto" w:fill="FFFFFF"/>
        </w:rPr>
        <w:t xml:space="preserve">premia i viaggiatori che visitano in bicicletta le attrazioni culturali e naturalistiche dei </w:t>
      </w:r>
      <w:r w:rsidRPr="00C00FE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territori italiani</w:t>
      </w:r>
      <w:r w:rsidR="004565E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.</w:t>
      </w:r>
    </w:p>
    <w:p w14:paraId="3429716A" w14:textId="77777777" w:rsidR="00C00FEA" w:rsidRPr="00C00FEA" w:rsidRDefault="00C00FEA" w:rsidP="00C00FEA">
      <w:pPr>
        <w:pStyle w:val="Corpo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napToGri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C00FEA">
        <w:rPr>
          <w:rFonts w:ascii="Calibri" w:hAnsi="Calibri" w:cs="Calibri"/>
          <w:b/>
          <w:bCs/>
          <w:color w:val="212529"/>
          <w:sz w:val="20"/>
          <w:szCs w:val="20"/>
          <w:shd w:val="clear" w:color="auto" w:fill="FFFFFF"/>
        </w:rPr>
        <w:t xml:space="preserve">Le </w:t>
      </w:r>
      <w:r w:rsidRPr="00C00FEA">
        <w:rPr>
          <w:rFonts w:ascii="Calibri" w:hAnsi="Calibri" w:cs="Calibri"/>
          <w:b/>
          <w:bCs/>
          <w:sz w:val="20"/>
          <w:szCs w:val="20"/>
        </w:rPr>
        <w:t>ciclovie classificatesi nei primi tre posti riceveranno in premio l’APP da Pin Bike.</w:t>
      </w:r>
    </w:p>
    <w:p w14:paraId="34F0BE1C" w14:textId="77777777" w:rsidR="00C00FEA" w:rsidRPr="00C00FEA" w:rsidRDefault="00C00FEA" w:rsidP="00C00FEA">
      <w:pPr>
        <w:pStyle w:val="Corpo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napToGrid w:val="0"/>
        <w:jc w:val="both"/>
        <w:rPr>
          <w:rFonts w:ascii="Calibri" w:hAnsi="Calibri" w:cs="Calibri"/>
          <w:sz w:val="20"/>
          <w:szCs w:val="20"/>
          <w:shd w:val="clear" w:color="auto" w:fill="FFFFFF"/>
        </w:rPr>
      </w:pPr>
    </w:p>
    <w:p w14:paraId="12BA0068" w14:textId="1E363F88" w:rsidR="00C00FEA" w:rsidRPr="00C00FEA" w:rsidRDefault="00C00FEA" w:rsidP="00C00FEA">
      <w:pPr>
        <w:pStyle w:val="Corpo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napToGrid w:val="0"/>
        <w:jc w:val="both"/>
        <w:rPr>
          <w:rFonts w:ascii="Calibri" w:hAnsi="Calibri" w:cs="Calibri"/>
          <w:b/>
          <w:bCs/>
          <w:i/>
          <w:iCs/>
          <w:color w:val="009051"/>
          <w:sz w:val="20"/>
          <w:szCs w:val="20"/>
          <w:shd w:val="clear" w:color="auto" w:fill="FFFFFF"/>
        </w:rPr>
      </w:pPr>
      <w:r w:rsidRPr="00C00FEA">
        <w:rPr>
          <w:rFonts w:ascii="Calibri" w:hAnsi="Calibri" w:cs="Calibri"/>
          <w:b/>
          <w:bCs/>
          <w:i/>
          <w:iCs/>
          <w:color w:val="009051"/>
          <w:sz w:val="20"/>
          <w:szCs w:val="20"/>
          <w:shd w:val="clear" w:color="auto" w:fill="FFFFFF"/>
        </w:rPr>
        <w:t xml:space="preserve">Le ciclovie premiate in breve </w:t>
      </w:r>
      <w:r w:rsidR="001D1EAA">
        <w:rPr>
          <w:rFonts w:ascii="Calibri" w:hAnsi="Calibri" w:cs="Calibri"/>
          <w:b/>
          <w:bCs/>
          <w:i/>
          <w:iCs/>
          <w:color w:val="009051"/>
          <w:sz w:val="20"/>
          <w:szCs w:val="20"/>
          <w:shd w:val="clear" w:color="auto" w:fill="FFFFFF"/>
        </w:rPr>
        <w:t xml:space="preserve"> (</w:t>
      </w:r>
      <w:r w:rsidRPr="00C00FEA">
        <w:rPr>
          <w:rFonts w:ascii="Calibri" w:hAnsi="Calibri" w:cs="Calibri"/>
          <w:b/>
          <w:bCs/>
          <w:i/>
          <w:iCs/>
          <w:color w:val="009051"/>
          <w:sz w:val="20"/>
          <w:szCs w:val="20"/>
          <w:shd w:val="clear" w:color="auto" w:fill="FFFFFF"/>
        </w:rPr>
        <w:t xml:space="preserve">a questo </w:t>
      </w:r>
      <w:hyperlink r:id="rId11" w:history="1">
        <w:r w:rsidRPr="003C2ECE">
          <w:rPr>
            <w:rStyle w:val="Collegamentoipertestuale"/>
            <w:rFonts w:ascii="Calibri" w:hAnsi="Calibri" w:cs="Calibri"/>
            <w:b/>
            <w:bCs/>
            <w:i/>
            <w:iCs/>
            <w:sz w:val="20"/>
            <w:szCs w:val="20"/>
            <w:shd w:val="clear" w:color="auto" w:fill="FFFFFF"/>
          </w:rPr>
          <w:t>LINK COMUNICATO STAMPA</w:t>
        </w:r>
        <w:r w:rsidR="003C2ECE" w:rsidRPr="003C2ECE">
          <w:rPr>
            <w:rStyle w:val="Collegamentoipertestuale"/>
            <w:rFonts w:ascii="Calibri" w:hAnsi="Calibri" w:cs="Calibri"/>
            <w:b/>
            <w:bCs/>
            <w:i/>
            <w:iCs/>
            <w:sz w:val="20"/>
            <w:szCs w:val="20"/>
            <w:shd w:val="clear" w:color="auto" w:fill="FFFFFF"/>
          </w:rPr>
          <w:t xml:space="preserve"> COMPLETO</w:t>
        </w:r>
      </w:hyperlink>
      <w:r w:rsidRPr="00C00FEA">
        <w:rPr>
          <w:rFonts w:ascii="Calibri" w:hAnsi="Calibri" w:cs="Calibri"/>
          <w:b/>
          <w:bCs/>
          <w:i/>
          <w:iCs/>
          <w:color w:val="009051"/>
          <w:sz w:val="20"/>
          <w:szCs w:val="20"/>
          <w:shd w:val="clear" w:color="auto" w:fill="FFFFFF"/>
        </w:rPr>
        <w:t xml:space="preserve"> con maggiori dettagli sui percorsi, motivazioni della Giuria, dichiarazioni dei premiati</w:t>
      </w:r>
      <w:r w:rsidR="001D1EAA">
        <w:rPr>
          <w:rFonts w:ascii="Calibri" w:hAnsi="Calibri" w:cs="Calibri"/>
          <w:b/>
          <w:bCs/>
          <w:i/>
          <w:iCs/>
          <w:color w:val="009051"/>
          <w:sz w:val="20"/>
          <w:szCs w:val="20"/>
          <w:shd w:val="clear" w:color="auto" w:fill="FFFFFF"/>
        </w:rPr>
        <w:t>).</w:t>
      </w:r>
    </w:p>
    <w:p w14:paraId="04AE4D28" w14:textId="77777777" w:rsidR="00C00FEA" w:rsidRPr="008461EC" w:rsidRDefault="00C00FEA" w:rsidP="00C00FEA">
      <w:pPr>
        <w:pStyle w:val="Corpo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napToGrid w:val="0"/>
        <w:jc w:val="both"/>
        <w:rPr>
          <w:rFonts w:ascii="Calibri" w:hAnsi="Calibri" w:cs="Calibri"/>
          <w:b/>
          <w:bCs/>
          <w:i/>
          <w:iCs/>
          <w:color w:val="009051"/>
          <w:sz w:val="10"/>
          <w:szCs w:val="10"/>
          <w:shd w:val="clear" w:color="auto" w:fill="FFFFFF"/>
        </w:rPr>
      </w:pPr>
    </w:p>
    <w:p w14:paraId="2DD2B3ED" w14:textId="77777777" w:rsidR="00C00FEA" w:rsidRPr="00C00FEA" w:rsidRDefault="00C00FEA" w:rsidP="00C00F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1° posto </w:t>
      </w:r>
      <w:r w:rsidRPr="00C00FEA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Regione </w:t>
      </w:r>
      <w:r w:rsidRPr="00C00FEA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>Umbria -</w:t>
      </w:r>
      <w:r w:rsidRPr="00C00FEA">
        <w:rPr>
          <w:rFonts w:ascii="Calibri" w:hAnsi="Calibri" w:cs="Calibri"/>
          <w:b/>
          <w:bCs/>
          <w:color w:val="000000" w:themeColor="text1"/>
          <w:sz w:val="20"/>
          <w:szCs w:val="20"/>
          <w:lang w:val="it-IT"/>
        </w:rPr>
        <w:t xml:space="preserve"> 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La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Ciclovia del Trasimeno</w:t>
      </w:r>
      <w:r w:rsidRPr="00C00FEA">
        <w:rPr>
          <w:rFonts w:ascii="Calibri" w:hAnsi="Calibri" w:cs="Calibri"/>
          <w:sz w:val="20"/>
          <w:szCs w:val="20"/>
          <w:lang w:val="it-IT"/>
        </w:rPr>
        <w:t>, circa 58 km, corre tutto intorno al lago omonimo, attraversando borghi sospesi, paesaggi d’acqua e natura protetta. È un percorso fruibile tutto l’anno,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 xml:space="preserve"> tra natura, storia e cultura, ed estremamente accessibile, ideale </w:t>
      </w:r>
      <w:r w:rsidRPr="00C00FEA">
        <w:rPr>
          <w:rFonts w:ascii="Calibri" w:hAnsi="Calibri" w:cs="Calibri"/>
          <w:sz w:val="20"/>
          <w:szCs w:val="20"/>
          <w:lang w:val="it-IT"/>
        </w:rPr>
        <w:t>per cicloturisti di ogni livello.</w:t>
      </w:r>
    </w:p>
    <w:p w14:paraId="41691A6E" w14:textId="02571680" w:rsidR="004B0CFA" w:rsidRPr="005006A5" w:rsidRDefault="004B0CFA" w:rsidP="004B0C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i/>
          <w:iCs/>
          <w:noProof/>
          <w:color w:val="000000" w:themeColor="text1"/>
          <w:sz w:val="20"/>
          <w:szCs w:val="20"/>
          <w:u w:color="1048BB"/>
          <w:shd w:val="clear" w:color="auto" w:fill="FFFFFF"/>
          <w:lang w:val="it-IT"/>
        </w:rPr>
      </w:pPr>
      <w:r w:rsidRPr="005006A5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L’Umbria torna sul podio </w:t>
      </w:r>
      <w:r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>a</w:t>
      </w:r>
      <w:r w:rsidRPr="005006A5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 11 anni</w:t>
      </w:r>
      <w:r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 dalla vittoria</w:t>
      </w:r>
      <w:r w:rsidR="003C2ECE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della </w:t>
      </w:r>
      <w:r w:rsidRPr="005006A5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>prima edizione dell’Oscar del Cicloturismo</w:t>
      </w:r>
      <w:r w:rsidR="003C2ECE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>, nel 2015,</w:t>
      </w:r>
      <w:r w:rsidRPr="005006A5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 con la </w:t>
      </w:r>
      <w:r w:rsidRPr="005006A5">
        <w:rPr>
          <w:rFonts w:ascii="Calibri" w:hAnsi="Calibri" w:cs="Calibri"/>
          <w:b/>
          <w:bCs/>
          <w:i/>
          <w:iCs/>
          <w:noProof/>
          <w:color w:val="000000" w:themeColor="text1"/>
          <w:sz w:val="20"/>
          <w:szCs w:val="20"/>
          <w:u w:color="1048BB"/>
          <w:shd w:val="clear" w:color="auto" w:fill="FFFFFF"/>
          <w:lang w:val="it-IT"/>
        </w:rPr>
        <w:t>Ciclovia Assisi-Spoleto-Norcia.</w:t>
      </w:r>
    </w:p>
    <w:p w14:paraId="3BB6846F" w14:textId="77777777" w:rsidR="00C00FEA" w:rsidRPr="008461EC" w:rsidRDefault="00C00FEA" w:rsidP="00C00F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64036AC4" w14:textId="77777777" w:rsidR="00C00FEA" w:rsidRPr="00C00FEA" w:rsidRDefault="00C00FEA" w:rsidP="00C00FEA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2° posto </w:t>
      </w:r>
      <w:r w:rsidRPr="00C00FEA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Regione </w:t>
      </w:r>
      <w:r w:rsidRPr="00C00FEA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>Puglia -</w:t>
      </w:r>
      <w:r w:rsidRPr="00C00FEA">
        <w:rPr>
          <w:rFonts w:ascii="Calibri" w:hAnsi="Calibri" w:cs="Calibri"/>
          <w:b/>
          <w:bCs/>
          <w:color w:val="000000" w:themeColor="text1"/>
          <w:sz w:val="20"/>
          <w:szCs w:val="20"/>
          <w:lang w:val="it-IT"/>
        </w:rPr>
        <w:t xml:space="preserve"> 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Il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Giro ad Anello del Gargano, 350 km,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 è un itinerario panoramico che attraversa il promontorio pugliese tra foresta, altipiani e tratti costieri, collegando borghi storici e punti naturalistici iconici. Un percorso che offre una sintesi perfetta di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mare e natura</w:t>
      </w:r>
      <w:r w:rsidRPr="00C00FEA">
        <w:rPr>
          <w:rFonts w:ascii="Calibri" w:hAnsi="Calibri" w:cs="Calibri"/>
          <w:sz w:val="20"/>
          <w:szCs w:val="20"/>
          <w:lang w:val="it-IT"/>
        </w:rPr>
        <w:t>, ideale per scoprire il Gargano in movimento.</w:t>
      </w:r>
    </w:p>
    <w:p w14:paraId="27AA34E5" w14:textId="77777777" w:rsidR="008461EC" w:rsidRPr="008461EC" w:rsidRDefault="008461EC" w:rsidP="008461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63DED7B9" w14:textId="77777777" w:rsidR="00C00FEA" w:rsidRPr="00C00FEA" w:rsidRDefault="00C00FEA" w:rsidP="00C00FEA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3° posto ex aequo </w:t>
      </w:r>
      <w:r w:rsidRPr="00C00FEA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Regione </w:t>
      </w:r>
      <w:r w:rsidRPr="00C00FEA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>Piemonte -</w:t>
      </w:r>
      <w:r w:rsidRPr="00C00FEA">
        <w:rPr>
          <w:rFonts w:ascii="Calibri" w:hAnsi="Calibri" w:cs="Calibri"/>
          <w:b/>
          <w:bCs/>
          <w:color w:val="000000" w:themeColor="text1"/>
          <w:sz w:val="20"/>
          <w:szCs w:val="20"/>
          <w:lang w:val="it-IT"/>
        </w:rPr>
        <w:t xml:space="preserve"> 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La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Ciclovia Via del Mare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, 470 km, scorre da nord a sud seguendo paesaggi fluviali, risaie, borghi e campagna che lentamente cambiano volto fino a incontrare l’orizzonte ligure. Un itinerario che racconta il territorio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tra acque interne, colline e vie di antica percorrenza</w:t>
      </w:r>
      <w:r w:rsidRPr="00C00FEA">
        <w:rPr>
          <w:rFonts w:ascii="Calibri" w:hAnsi="Calibri" w:cs="Calibri"/>
          <w:b/>
          <w:bCs/>
          <w:sz w:val="20"/>
          <w:szCs w:val="20"/>
          <w:lang w:val="it-IT"/>
        </w:rPr>
        <w:t>,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 in un viaggio che scende verso il mare senza fretta.</w:t>
      </w:r>
    </w:p>
    <w:p w14:paraId="47BC03A4" w14:textId="77777777" w:rsidR="008461EC" w:rsidRPr="008461EC" w:rsidRDefault="008461EC" w:rsidP="008461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564A144A" w14:textId="77777777" w:rsidR="00C00FEA" w:rsidRPr="00C00FEA" w:rsidRDefault="00C00FEA" w:rsidP="00C00FEA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 xml:space="preserve">3° posto ex aequo </w:t>
      </w:r>
      <w:r w:rsidRPr="00C00FEA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Regione </w:t>
      </w:r>
      <w:r w:rsidRPr="00C00FEA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it-IT"/>
        </w:rPr>
        <w:t>Lazio -</w:t>
      </w:r>
      <w:r w:rsidRPr="00C00FEA">
        <w:rPr>
          <w:rFonts w:ascii="Calibri" w:hAnsi="Calibri" w:cs="Calibri"/>
          <w:b/>
          <w:bCs/>
          <w:color w:val="000000" w:themeColor="text1"/>
          <w:sz w:val="20"/>
          <w:szCs w:val="20"/>
          <w:lang w:val="it-IT"/>
        </w:rPr>
        <w:t xml:space="preserve"> 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La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Ciclovia Etruria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, 430 km, attraversa l’entroterra laziale tra campi aperti, vie rurali, siti archeologici disseminati nel paesaggio e borghi che conservano un ritmo antico. Un itinerario che unisce territorio e memoria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tra colline morbide, natura silenziosa e storia che affiora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 a ogni pedalata.</w:t>
      </w:r>
    </w:p>
    <w:p w14:paraId="76E027EF" w14:textId="77777777" w:rsidR="008461EC" w:rsidRPr="008461EC" w:rsidRDefault="008461EC" w:rsidP="008461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5E93616D" w14:textId="77777777" w:rsidR="00C00FEA" w:rsidRPr="00C00FEA" w:rsidRDefault="00C00FEA" w:rsidP="00C00FEA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Menzione speciale “Stampa” Regione Sardegna -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 La </w:t>
      </w:r>
      <w:proofErr w:type="spellStart"/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Shardana</w:t>
      </w:r>
      <w:proofErr w:type="spellEnd"/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 xml:space="preserve"> </w:t>
      </w:r>
      <w:proofErr w:type="spellStart"/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Bikeventure</w:t>
      </w:r>
      <w:proofErr w:type="spellEnd"/>
      <w:r w:rsidRPr="00C00FEA">
        <w:rPr>
          <w:rFonts w:ascii="Calibri" w:hAnsi="Calibri" w:cs="Calibri"/>
          <w:sz w:val="20"/>
          <w:szCs w:val="20"/>
          <w:lang w:val="it-IT"/>
        </w:rPr>
        <w:t xml:space="preserve">, 102 km di itinerario in una Sardegna sorprendente e poco battuta, tra natura potente, altipiani silenziosi ed echi di civiltà antiche che affiorano lungo il percorso. Un viaggio che unisce avventura e racconto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tra paesaggi selvatici, storie di pietra e orizzonti senza tempo</w:t>
      </w:r>
      <w:r w:rsidRPr="00C00FEA">
        <w:rPr>
          <w:rFonts w:ascii="Calibri" w:hAnsi="Calibri" w:cs="Calibri"/>
          <w:sz w:val="20"/>
          <w:szCs w:val="20"/>
          <w:lang w:val="it-IT"/>
        </w:rPr>
        <w:t>.</w:t>
      </w:r>
    </w:p>
    <w:p w14:paraId="1068EC25" w14:textId="77777777" w:rsidR="008461EC" w:rsidRPr="008461EC" w:rsidRDefault="008461EC" w:rsidP="008461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3DB7604D" w14:textId="77777777" w:rsidR="00C00FEA" w:rsidRPr="00C00FEA" w:rsidRDefault="00C00FEA" w:rsidP="00C00FEA">
      <w:pPr>
        <w:jc w:val="both"/>
        <w:rPr>
          <w:rFonts w:ascii="Calibri" w:hAnsi="Calibri" w:cs="Calibri"/>
          <w:b/>
          <w:bCs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Menzione speciale “Cammini” Regione Calabria -</w:t>
      </w:r>
      <w:r w:rsidRPr="00C00FEA">
        <w:rPr>
          <w:rFonts w:ascii="Calibri" w:hAnsi="Calibri" w:cs="Calibri"/>
          <w:b/>
          <w:bCs/>
          <w:sz w:val="20"/>
          <w:szCs w:val="20"/>
          <w:lang w:val="it-IT"/>
        </w:rPr>
        <w:t xml:space="preserve"> 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Il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Cammino del Normanno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, 163 km tra Tirreno e Ionio, segue le antiche vie interne di crinale, borghi in pietra e paesaggi che custodiscono memorie medievali e natura autentica. Un itinerario che unisce territorio e racconto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tra alture silenziose, storia diffusa e orizzonti che cambiano luce</w:t>
      </w:r>
      <w:r w:rsidRPr="00C00FEA">
        <w:rPr>
          <w:rFonts w:ascii="Calibri" w:hAnsi="Calibri" w:cs="Calibri"/>
          <w:b/>
          <w:bCs/>
          <w:sz w:val="20"/>
          <w:szCs w:val="20"/>
          <w:lang w:val="it-IT"/>
        </w:rPr>
        <w:t>.</w:t>
      </w:r>
    </w:p>
    <w:p w14:paraId="0CEF6F50" w14:textId="77777777" w:rsidR="008461EC" w:rsidRPr="008461EC" w:rsidRDefault="008461EC" w:rsidP="008461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0912CE8C" w14:textId="77777777" w:rsidR="00C00FEA" w:rsidRPr="00C00FEA" w:rsidRDefault="00C00FEA" w:rsidP="00C00FEA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Menzione speciale “Ippovie” (novità 2026) Regione Abruzzo - </w:t>
      </w:r>
      <w:r w:rsidRPr="00C00FEA">
        <w:rPr>
          <w:rFonts w:ascii="Calibri" w:hAnsi="Calibri" w:cs="Calibri"/>
          <w:sz w:val="20"/>
          <w:szCs w:val="20"/>
          <w:lang w:val="it-IT"/>
        </w:rPr>
        <w:t>L’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Ippovia Gran Sasso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 è una vastissima rete di 687 km che attraversa l’Abruzzo interno tra altipiani, pascoli d’alta quota, borghi in pietra e sentieri che seguono il passo lento dei cavalli. Un itinerario che racconta la montagna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tra silenzi, orizzonti larghi e natura che respira</w:t>
      </w:r>
      <w:r w:rsidRPr="00C00FEA">
        <w:rPr>
          <w:rFonts w:ascii="Calibri" w:hAnsi="Calibri" w:cs="Calibri"/>
          <w:sz w:val="20"/>
          <w:szCs w:val="20"/>
          <w:lang w:val="it-IT"/>
        </w:rPr>
        <w:t>.</w:t>
      </w:r>
    </w:p>
    <w:p w14:paraId="588DF680" w14:textId="77777777" w:rsidR="008461EC" w:rsidRPr="008461EC" w:rsidRDefault="008461EC" w:rsidP="008461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2B84D796" w14:textId="77777777" w:rsidR="00C00FEA" w:rsidRPr="00C00FEA" w:rsidRDefault="00C00FEA" w:rsidP="00C00FEA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C00FEA">
        <w:rPr>
          <w:rFonts w:ascii="Calibri" w:hAnsi="Calibri" w:cs="Calibri"/>
          <w:b/>
          <w:bCs/>
          <w:i/>
          <w:iCs/>
          <w:sz w:val="20"/>
          <w:szCs w:val="20"/>
        </w:rPr>
        <w:t>Menzione speciale “Silenzio” (tema 2026) Regione Toscana -</w:t>
      </w:r>
      <w:r w:rsidRPr="00C00FEA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C00FEA">
        <w:rPr>
          <w:rFonts w:ascii="Calibri" w:hAnsi="Calibri" w:cs="Calibri"/>
          <w:sz w:val="20"/>
          <w:szCs w:val="20"/>
        </w:rPr>
        <w:t xml:space="preserve">Il </w:t>
      </w:r>
      <w:r w:rsidRPr="00C00FEA">
        <w:rPr>
          <w:rStyle w:val="Enfasigrassetto"/>
          <w:rFonts w:ascii="Calibri" w:hAnsi="Calibri" w:cs="Calibri"/>
          <w:sz w:val="20"/>
          <w:szCs w:val="20"/>
        </w:rPr>
        <w:t>Grand Tour Costa degli Etruschi</w:t>
      </w:r>
      <w:r w:rsidRPr="00C00FEA">
        <w:rPr>
          <w:rFonts w:ascii="Calibri" w:hAnsi="Calibri" w:cs="Calibri"/>
          <w:sz w:val="20"/>
          <w:szCs w:val="20"/>
        </w:rPr>
        <w:t xml:space="preserve"> segue per 347 km la costa toscana e il suo entroterra tra pinete, colline morbide, tratti di macchia mediterranea e borghi gioiello. Un itinerario che racconta in silenzio il territorio </w:t>
      </w:r>
      <w:r w:rsidRPr="00C00FEA">
        <w:rPr>
          <w:rStyle w:val="Enfasigrassetto"/>
          <w:rFonts w:ascii="Calibri" w:hAnsi="Calibri" w:cs="Calibri"/>
          <w:sz w:val="20"/>
          <w:szCs w:val="20"/>
        </w:rPr>
        <w:t>tra natura costiera, paesaggi lenti e storia che accompagna il viaggio</w:t>
      </w:r>
      <w:r w:rsidRPr="00C00FEA">
        <w:rPr>
          <w:rFonts w:ascii="Calibri" w:hAnsi="Calibri" w:cs="Calibri"/>
          <w:sz w:val="20"/>
          <w:szCs w:val="20"/>
        </w:rPr>
        <w:t>.</w:t>
      </w:r>
    </w:p>
    <w:p w14:paraId="59366D4E" w14:textId="77777777" w:rsidR="008461EC" w:rsidRPr="008461EC" w:rsidRDefault="008461EC" w:rsidP="008461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5A18FC73" w14:textId="77777777" w:rsidR="00C00FEA" w:rsidRPr="00C00FEA" w:rsidRDefault="00C00FEA" w:rsidP="00C00FEA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Destinazione straniera Bike Friendly Francia</w:t>
      </w:r>
      <w:r w:rsidRPr="00C00FEA">
        <w:rPr>
          <w:rFonts w:ascii="Calibri" w:hAnsi="Calibri" w:cs="Calibri"/>
          <w:i/>
          <w:iCs/>
          <w:sz w:val="20"/>
          <w:szCs w:val="20"/>
          <w:lang w:val="it-IT"/>
        </w:rPr>
        <w:t xml:space="preserve"> -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 La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 xml:space="preserve">Francia 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ha trasformato la bici in un linguaggio culturale, con migliaia di chilometri di itinerari che uniscono città in trasformazione, campagne curate e paesaggi iconici. Un modello maturo e accogliente </w:t>
      </w:r>
      <w:r w:rsidRPr="00C00FEA">
        <w:rPr>
          <w:rStyle w:val="Enfasigrassetto"/>
          <w:rFonts w:ascii="Calibri" w:hAnsi="Calibri" w:cs="Calibri"/>
          <w:sz w:val="20"/>
          <w:szCs w:val="20"/>
          <w:lang w:val="it-IT"/>
        </w:rPr>
        <w:t>tra reti ciclabili strutturate, servizi diffusi e una visione condivisa</w:t>
      </w:r>
      <w:r w:rsidRPr="00C00FEA">
        <w:rPr>
          <w:rFonts w:ascii="Calibri" w:hAnsi="Calibri" w:cs="Calibri"/>
          <w:sz w:val="20"/>
          <w:szCs w:val="20"/>
          <w:lang w:val="it-IT"/>
        </w:rPr>
        <w:t xml:space="preserve"> che invita a scoprire il territorio con ritmo lento e qualità europea.</w:t>
      </w:r>
    </w:p>
    <w:p w14:paraId="0B99AE5C" w14:textId="77777777" w:rsidR="00C00FEA" w:rsidRPr="00C00FEA" w:rsidRDefault="00C00FEA" w:rsidP="00C00FEA">
      <w:pPr>
        <w:jc w:val="both"/>
        <w:rPr>
          <w:rFonts w:ascii="Calibri" w:hAnsi="Calibri" w:cs="Calibri"/>
          <w:sz w:val="20"/>
          <w:szCs w:val="20"/>
          <w:lang w:val="it-IT"/>
        </w:rPr>
      </w:pPr>
    </w:p>
    <w:p w14:paraId="21C2A616" w14:textId="77777777" w:rsidR="00C00FEA" w:rsidRPr="00C00FEA" w:rsidRDefault="00C00FEA" w:rsidP="00C00FEA">
      <w:pPr>
        <w:jc w:val="both"/>
        <w:rPr>
          <w:rFonts w:ascii="Calibri" w:hAnsi="Calibri" w:cs="Calibri"/>
          <w:b/>
          <w:bCs/>
          <w:i/>
          <w:iCs/>
          <w:color w:val="009051"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i/>
          <w:iCs/>
          <w:color w:val="009051"/>
          <w:sz w:val="20"/>
          <w:szCs w:val="20"/>
          <w:lang w:val="it-IT"/>
        </w:rPr>
        <w:lastRenderedPageBreak/>
        <w:t xml:space="preserve">I Partner dell’Oscar del Cicloturismo 2026 </w:t>
      </w:r>
    </w:p>
    <w:p w14:paraId="436A6957" w14:textId="77777777" w:rsidR="00C00FEA" w:rsidRDefault="00C00FEA" w:rsidP="00C00FEA">
      <w:pPr>
        <w:jc w:val="both"/>
        <w:rPr>
          <w:rFonts w:ascii="Calibri" w:hAnsi="Calibri" w:cs="Calibri"/>
          <w:i/>
          <w:iCs/>
          <w:noProof/>
          <w:sz w:val="20"/>
          <w:szCs w:val="20"/>
          <w:lang w:val="it-IT"/>
        </w:rPr>
      </w:pPr>
      <w:r w:rsidRPr="00C00FEA">
        <w:rPr>
          <w:rFonts w:ascii="Calibri" w:hAnsi="Calibri" w:cs="Calibri"/>
          <w:b/>
          <w:bCs/>
          <w:noProof/>
          <w:sz w:val="20"/>
          <w:szCs w:val="20"/>
          <w:lang w:val="it-IT"/>
        </w:rPr>
        <w:t>Bosch eBike Systems</w:t>
      </w:r>
      <w:r w:rsidRPr="00C00FEA">
        <w:rPr>
          <w:rFonts w:ascii="Calibri" w:hAnsi="Calibri" w:cs="Calibri"/>
          <w:noProof/>
          <w:sz w:val="20"/>
          <w:szCs w:val="20"/>
          <w:lang w:val="it-IT"/>
        </w:rPr>
        <w:t xml:space="preserve"> affianca il Green Road Award condividendone l’obiettivo di promuovere il cicloturismo e la mobilità sostenibile come leva di valorizzazione dei territori. </w:t>
      </w:r>
      <w:r w:rsidRPr="00C00FEA">
        <w:rPr>
          <w:rFonts w:ascii="Calibri" w:hAnsi="Calibri" w:cs="Calibri"/>
          <w:i/>
          <w:iCs/>
          <w:noProof/>
          <w:sz w:val="20"/>
          <w:szCs w:val="20"/>
          <w:lang w:val="it-IT"/>
        </w:rPr>
        <w:t>“Sostenere iniziative come il Green Road Award significa per noi contribuire in modo concreto alla diffusione di una nuova idea di mobilità, più responsabile e capace di valorizzare il territorio,”</w:t>
      </w:r>
      <w:r w:rsidRPr="00C00FEA">
        <w:rPr>
          <w:rFonts w:ascii="Calibri" w:hAnsi="Calibri" w:cs="Calibri"/>
          <w:noProof/>
          <w:sz w:val="20"/>
          <w:szCs w:val="20"/>
          <w:lang w:val="it-IT"/>
        </w:rPr>
        <w:t xml:space="preserve"> commenta </w:t>
      </w:r>
      <w:r w:rsidRPr="00C00FEA">
        <w:rPr>
          <w:rFonts w:ascii="Calibri" w:hAnsi="Calibri" w:cs="Calibri"/>
          <w:b/>
          <w:bCs/>
          <w:noProof/>
          <w:sz w:val="20"/>
          <w:szCs w:val="20"/>
          <w:lang w:val="it-IT"/>
        </w:rPr>
        <w:t>Federica Cudini</w:t>
      </w:r>
      <w:r w:rsidRPr="00C00FEA">
        <w:rPr>
          <w:rFonts w:ascii="Calibri" w:hAnsi="Calibri" w:cs="Calibri"/>
          <w:noProof/>
          <w:sz w:val="20"/>
          <w:szCs w:val="20"/>
          <w:lang w:val="it-IT"/>
        </w:rPr>
        <w:t xml:space="preserve">, Country Marketing Communications Manager di </w:t>
      </w:r>
      <w:r w:rsidRPr="00C00FEA">
        <w:rPr>
          <w:rFonts w:ascii="Calibri" w:hAnsi="Calibri" w:cs="Calibri"/>
          <w:b/>
          <w:bCs/>
          <w:noProof/>
          <w:sz w:val="20"/>
          <w:szCs w:val="20"/>
          <w:lang w:val="it-IT"/>
        </w:rPr>
        <w:t>Bosch eBike Systems Italia</w:t>
      </w:r>
      <w:r w:rsidRPr="00C00FEA">
        <w:rPr>
          <w:rFonts w:ascii="Calibri" w:hAnsi="Calibri" w:cs="Calibri"/>
          <w:noProof/>
          <w:sz w:val="20"/>
          <w:szCs w:val="20"/>
          <w:lang w:val="it-IT"/>
        </w:rPr>
        <w:t xml:space="preserve">. </w:t>
      </w:r>
      <w:r w:rsidRPr="00C00FEA">
        <w:rPr>
          <w:rFonts w:ascii="Calibri" w:hAnsi="Calibri" w:cs="Calibri"/>
          <w:i/>
          <w:iCs/>
          <w:noProof/>
          <w:sz w:val="20"/>
          <w:szCs w:val="20"/>
          <w:lang w:val="it-IT"/>
        </w:rPr>
        <w:t>“Attraverso le nostre soluzioni vogliamo accompagnare sempre più persone a scegliere l’eBike, rendendo ogni esperienza di viaggio più fluida, sicura e connessa.”</w:t>
      </w:r>
    </w:p>
    <w:p w14:paraId="1675AE64" w14:textId="77777777" w:rsidR="004565EA" w:rsidRPr="004565EA" w:rsidRDefault="004565EA" w:rsidP="00C00FEA">
      <w:pPr>
        <w:jc w:val="both"/>
        <w:rPr>
          <w:rFonts w:ascii="Calibri" w:hAnsi="Calibri" w:cs="Calibri"/>
          <w:i/>
          <w:iCs/>
          <w:noProof/>
          <w:sz w:val="10"/>
          <w:szCs w:val="10"/>
          <w:lang w:val="it-IT"/>
        </w:rPr>
      </w:pPr>
    </w:p>
    <w:p w14:paraId="75E43EDB" w14:textId="410160B0" w:rsidR="004565EA" w:rsidRPr="004565EA" w:rsidRDefault="004565EA" w:rsidP="004565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i/>
          <w:iCs/>
          <w:color w:val="000000"/>
          <w:sz w:val="20"/>
          <w:szCs w:val="20"/>
          <w:bdr w:val="none" w:sz="0" w:space="0" w:color="auto"/>
          <w:lang w:val="it-IT" w:eastAsia="it-IT"/>
        </w:rPr>
      </w:pPr>
      <w:r w:rsidRPr="00C00FEA"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val="it-IT" w:eastAsia="it-IT"/>
        </w:rPr>
        <w:t>Claudio Andrea Gemme</w:t>
      </w:r>
      <w:r w:rsidRPr="00C00FEA">
        <w:rPr>
          <w:rFonts w:ascii="Calibri" w:eastAsia="Times New Roman" w:hAnsi="Calibri" w:cs="Calibri"/>
          <w:color w:val="000000"/>
          <w:sz w:val="20"/>
          <w:szCs w:val="20"/>
          <w:bdr w:val="none" w:sz="0" w:space="0" w:color="auto"/>
          <w:lang w:val="it-IT" w:eastAsia="it-IT"/>
        </w:rPr>
        <w:t xml:space="preserve">, Amministratore Delegato </w:t>
      </w:r>
      <w:r w:rsidRPr="00C00FEA"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val="it-IT" w:eastAsia="it-IT"/>
        </w:rPr>
        <w:t>Anas Spa</w:t>
      </w:r>
      <w:r w:rsidRPr="00C00FEA">
        <w:rPr>
          <w:rFonts w:ascii="Calibri" w:eastAsia="Times New Roman" w:hAnsi="Calibri" w:cs="Calibri"/>
          <w:color w:val="000000"/>
          <w:sz w:val="20"/>
          <w:szCs w:val="20"/>
          <w:bdr w:val="none" w:sz="0" w:space="0" w:color="auto"/>
          <w:lang w:val="it-IT" w:eastAsia="it-IT"/>
        </w:rPr>
        <w:t xml:space="preserve"> (Gruppo Fs) commenta: </w:t>
      </w:r>
      <w:r w:rsidRPr="00C00FEA">
        <w:rPr>
          <w:rFonts w:ascii="Calibri" w:eastAsia="Times New Roman" w:hAnsi="Calibri" w:cs="Calibri"/>
          <w:i/>
          <w:iCs/>
          <w:color w:val="000000"/>
          <w:sz w:val="20"/>
          <w:szCs w:val="20"/>
          <w:bdr w:val="none" w:sz="0" w:space="0" w:color="auto"/>
          <w:lang w:val="it-IT" w:eastAsia="it-IT"/>
        </w:rPr>
        <w:t>“La strada non è soltanto un’infrastruttura ma la chiave di accesso ai territori, la cultura e la bellezza del nostro Paese. Anas abbraccia convinta questa visione, promuove una mobilità integrata e sostenibile. La nostra rete stradale e autostradale, oltre 33.000 km, non collega soltanto città ma storie, paesaggi, tradizioni enogastronomiche, patrimoni artistici e ambientali che rendono l’Italia unica nel mondo. Un panorama dove il cicloturismo da tempo è una priorità concreta. Anas promuove sistematicamente l’inserimento di piste ciclabili nelle nuove opere e potenzia quelle esistenti arricchendole di segnaletica e cartellonistica nei luoghi a vocazione turistica. Chi sceglie la bici come mezzo di viaggio merita sicurezza, orientamento e la possibilità di fermarsi ad ammirare il paesaggio. Premiare oggi le ciclabili più virtuose significa riconoscere che infrastruttura e ambiente non sono in contraddizione: possono e devono dialogare. Un impegno rinnovato da Anas rinnova ogni giorno. Una strada ben fatta è anche a misura d’uomo”.</w:t>
      </w:r>
    </w:p>
    <w:p w14:paraId="72A45CE3" w14:textId="77777777" w:rsidR="00AB7E6A" w:rsidRPr="008461EC" w:rsidRDefault="00AB7E6A" w:rsidP="00AB7E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2256D76C" w14:textId="77777777" w:rsidR="00C00FEA" w:rsidRPr="00C00FEA" w:rsidRDefault="00C00FEA" w:rsidP="00C00F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0"/>
          <w:szCs w:val="20"/>
          <w:bdr w:val="none" w:sz="0" w:space="0" w:color="auto"/>
          <w:lang w:val="it-IT" w:eastAsia="it-IT"/>
        </w:rPr>
      </w:pPr>
      <w:r w:rsidRPr="00C00FEA">
        <w:rPr>
          <w:rFonts w:ascii="Calibri" w:eastAsia="Times New Roman" w:hAnsi="Calibri" w:cs="Calibri"/>
          <w:color w:val="000000"/>
          <w:sz w:val="20"/>
          <w:szCs w:val="20"/>
          <w:bdr w:val="none" w:sz="0" w:space="0" w:color="auto"/>
          <w:lang w:val="it-IT" w:eastAsia="it-IT"/>
        </w:rPr>
        <w:t xml:space="preserve">Per </w:t>
      </w:r>
      <w:r w:rsidRPr="00C00FEA"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val="it-IT" w:eastAsia="it-IT"/>
        </w:rPr>
        <w:t>ALIS</w:t>
      </w:r>
      <w:r w:rsidRPr="00C00FEA">
        <w:rPr>
          <w:rFonts w:ascii="Calibri" w:eastAsia="Times New Roman" w:hAnsi="Calibri" w:cs="Calibri"/>
          <w:color w:val="000000"/>
          <w:sz w:val="20"/>
          <w:szCs w:val="20"/>
          <w:bdr w:val="none" w:sz="0" w:space="0" w:color="auto"/>
          <w:lang w:val="it-IT" w:eastAsia="it-IT"/>
        </w:rPr>
        <w:t xml:space="preserve"> parla il Vicepresidente </w:t>
      </w:r>
      <w:r w:rsidRPr="00C00FEA"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val="it-IT" w:eastAsia="it-IT"/>
        </w:rPr>
        <w:t>Marcello Di Caterina</w:t>
      </w:r>
      <w:r w:rsidRPr="00C00FEA">
        <w:rPr>
          <w:rFonts w:ascii="Calibri" w:eastAsia="Times New Roman" w:hAnsi="Calibri" w:cs="Calibri"/>
          <w:color w:val="000000"/>
          <w:sz w:val="20"/>
          <w:szCs w:val="20"/>
          <w:bdr w:val="none" w:sz="0" w:space="0" w:color="auto"/>
          <w:lang w:val="it-IT" w:eastAsia="it-IT"/>
        </w:rPr>
        <w:t>: “</w:t>
      </w:r>
      <w:r w:rsidRPr="00C00FEA">
        <w:rPr>
          <w:rFonts w:ascii="Calibri" w:eastAsia="Times New Roman" w:hAnsi="Calibri" w:cs="Calibri"/>
          <w:i/>
          <w:iCs/>
          <w:color w:val="000000"/>
          <w:sz w:val="20"/>
          <w:szCs w:val="20"/>
          <w:bdr w:val="none" w:sz="0" w:space="0" w:color="auto"/>
          <w:lang w:val="it-IT" w:eastAsia="it-IT"/>
        </w:rPr>
        <w:t>Siamo lieti di aderire anche quest’anno al Green Road Award, iniziativa che valorizza il cicloturismo come leva di sviluppo sostenibile per i territori. Sostenere questo progetto significa promuovere un modello di turismo capace di generare valore economico, sociale e ambientale, incentivando una fruizione più responsabile e accessibile delle destinazioni italiane. Ricordiamo che questa direzione per ALIS è di fondamentale importanza, ritenendo da sempre che l’intermodalità rappresenti un fattore strategico per favorire forme di mobilità sempre più integrate e a basse emissioni</w:t>
      </w:r>
      <w:r w:rsidRPr="00C00FEA">
        <w:rPr>
          <w:rFonts w:ascii="Calibri" w:eastAsia="Times New Roman" w:hAnsi="Calibri" w:cs="Calibri"/>
          <w:color w:val="000000"/>
          <w:sz w:val="20"/>
          <w:szCs w:val="20"/>
          <w:bdr w:val="none" w:sz="0" w:space="0" w:color="auto"/>
          <w:lang w:val="it-IT" w:eastAsia="it-IT"/>
        </w:rPr>
        <w:t xml:space="preserve">”. </w:t>
      </w:r>
    </w:p>
    <w:p w14:paraId="2FDF2202" w14:textId="77777777" w:rsidR="00AB7E6A" w:rsidRPr="008461EC" w:rsidRDefault="00AB7E6A" w:rsidP="00AB7E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  <w:u w:color="1048BB"/>
          <w:shd w:val="clear" w:color="auto" w:fill="FFFFFF"/>
          <w:lang w:val="it-IT"/>
        </w:rPr>
      </w:pPr>
    </w:p>
    <w:p w14:paraId="3C01CAEF" w14:textId="77777777" w:rsidR="00C00FEA" w:rsidRPr="00C00FEA" w:rsidRDefault="00C00FEA" w:rsidP="00C00FEA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i/>
          <w:iCs/>
          <w:sz w:val="20"/>
          <w:szCs w:val="20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C00FEA">
        <w:rPr>
          <w:rFonts w:ascii="Calibri" w:hAnsi="Calibri" w:cs="Calibri"/>
          <w:noProof/>
          <w:sz w:val="20"/>
          <w:szCs w:val="20"/>
        </w:rPr>
        <w:t xml:space="preserve">Dice </w:t>
      </w:r>
      <w:r w:rsidRPr="00C00FEA">
        <w:rPr>
          <w:rFonts w:ascii="Calibri" w:hAnsi="Calibri" w:cs="Calibri"/>
          <w:b/>
          <w:bCs/>
          <w:noProof/>
          <w:sz w:val="20"/>
          <w:szCs w:val="20"/>
        </w:rPr>
        <w:t>Nico Capogna</w:t>
      </w:r>
      <w:r w:rsidRPr="00C00FEA">
        <w:rPr>
          <w:rFonts w:ascii="Calibri" w:hAnsi="Calibri" w:cs="Calibri"/>
          <w:noProof/>
          <w:sz w:val="20"/>
          <w:szCs w:val="20"/>
        </w:rPr>
        <w:t xml:space="preserve">, </w:t>
      </w:r>
      <w:r w:rsidRPr="00C00FEA">
        <w:rPr>
          <w:rFonts w:ascii="Calibri" w:hAnsi="Calibri" w:cs="Calibri"/>
          <w:b/>
          <w:bCs/>
          <w:noProof/>
          <w:sz w:val="20"/>
          <w:szCs w:val="20"/>
        </w:rPr>
        <w:t>CEO Pin Bike</w:t>
      </w:r>
      <w:r w:rsidRPr="00C00FEA">
        <w:rPr>
          <w:rFonts w:ascii="Calibri" w:hAnsi="Calibri" w:cs="Calibri"/>
          <w:noProof/>
          <w:sz w:val="20"/>
          <w:szCs w:val="20"/>
        </w:rPr>
        <w:t>:</w:t>
      </w:r>
      <w:r w:rsidRPr="00C00FEA">
        <w:rPr>
          <w:rFonts w:ascii="Calibri" w:hAnsi="Calibri" w:cs="Calibri"/>
          <w:b/>
          <w:bCs/>
          <w:noProof/>
          <w:color w:val="008F00"/>
          <w:sz w:val="20"/>
          <w:szCs w:val="20"/>
        </w:rPr>
        <w:t xml:space="preserve"> </w:t>
      </w:r>
      <w:r w:rsidRPr="00C00FEA">
        <w:rPr>
          <w:rFonts w:ascii="Calibri" w:eastAsia="Times New Roman" w:hAnsi="Calibri" w:cs="Calibri"/>
          <w:i/>
          <w:iCs/>
          <w:sz w:val="20"/>
          <w:szCs w:val="20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“In un'epoca segnata dall'</w:t>
      </w:r>
      <w:proofErr w:type="spellStart"/>
      <w:r w:rsidRPr="00C00FEA">
        <w:rPr>
          <w:rFonts w:ascii="Calibri" w:eastAsia="Times New Roman" w:hAnsi="Calibri" w:cs="Calibri"/>
          <w:i/>
          <w:iCs/>
          <w:sz w:val="20"/>
          <w:szCs w:val="20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overtourism</w:t>
      </w:r>
      <w:proofErr w:type="spellEnd"/>
      <w:r w:rsidRPr="00C00FEA">
        <w:rPr>
          <w:rFonts w:ascii="Calibri" w:eastAsia="Times New Roman" w:hAnsi="Calibri" w:cs="Calibri"/>
          <w:i/>
          <w:iCs/>
          <w:sz w:val="20"/>
          <w:szCs w:val="20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, Pedala i Territori contribuisce a redistribuire i flussi turistici e ad accompagnare cittadini e turisti alla scoperta di borghi e luoghi ancora poco conosciuti, trasformando ogni chilometro pedalato in un beneficio concreto per i territori e per il commercio locale. Partecipare è semplice, basta scaricare l'app Pin Bike e scoprire i territori che già aderiscono. Essere partner dell'Oscar del Cicloturismo significa condividere una stessa visione del turismo sostenibile: la bicicletta come leva di valorizzazione dei territori. Per questo mettiamo la nostra misura, in premio, a disposizione degli enti vincitori”.</w:t>
      </w:r>
    </w:p>
    <w:p w14:paraId="6644F9E3" w14:textId="77777777" w:rsidR="00C00FEA" w:rsidRPr="004565EA" w:rsidRDefault="00C00FEA" w:rsidP="00C00FEA">
      <w:pPr>
        <w:pStyle w:val="Corpo"/>
        <w:jc w:val="both"/>
        <w:rPr>
          <w:rFonts w:ascii="Calibri" w:hAnsi="Calibri" w:cs="Calibri"/>
          <w:b/>
          <w:bCs/>
          <w:noProof/>
          <w:color w:val="000000" w:themeColor="text1"/>
          <w:sz w:val="10"/>
          <w:szCs w:val="10"/>
        </w:rPr>
      </w:pPr>
    </w:p>
    <w:p w14:paraId="3884DA65" w14:textId="77777777" w:rsidR="004565EA" w:rsidRPr="003C2ECE" w:rsidRDefault="004565EA" w:rsidP="004565EA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napToGrid w:val="0"/>
        <w:jc w:val="both"/>
        <w:rPr>
          <w:rFonts w:ascii="Calibri" w:hAnsi="Calibri" w:cs="Calibri"/>
          <w:b/>
          <w:bCs/>
          <w:i/>
          <w:iCs/>
          <w:noProof/>
          <w:color w:val="008F00"/>
          <w:sz w:val="20"/>
          <w:szCs w:val="20"/>
        </w:rPr>
      </w:pPr>
      <w:r w:rsidRPr="003C2ECE">
        <w:rPr>
          <w:rFonts w:ascii="Calibri" w:hAnsi="Calibri" w:cs="Calibri"/>
          <w:b/>
          <w:bCs/>
          <w:i/>
          <w:iCs/>
          <w:noProof/>
          <w:color w:val="008F00"/>
          <w:sz w:val="20"/>
          <w:szCs w:val="20"/>
        </w:rPr>
        <w:t>La Giuria</w:t>
      </w:r>
    </w:p>
    <w:p w14:paraId="33C1ADF0" w14:textId="5E2A61DE" w:rsidR="004565EA" w:rsidRPr="003C2ECE" w:rsidRDefault="004565EA" w:rsidP="004565EA">
      <w:pPr>
        <w:snapToGrid w:val="0"/>
        <w:jc w:val="both"/>
        <w:rPr>
          <w:rFonts w:ascii="Calibri" w:hAnsi="Calibri" w:cs="Calibri"/>
          <w:noProof/>
          <w:color w:val="000000"/>
          <w:sz w:val="20"/>
          <w:szCs w:val="20"/>
          <w:lang w:val="it-IT"/>
        </w:rPr>
      </w:pPr>
      <w:r w:rsidRPr="003C2ECE">
        <w:rPr>
          <w:rFonts w:ascii="Calibri" w:hAnsi="Calibri" w:cs="Calibri"/>
          <w:noProof/>
          <w:color w:val="000000"/>
          <w:sz w:val="20"/>
          <w:szCs w:val="20"/>
          <w:lang w:val="it-IT"/>
        </w:rPr>
        <w:t>La giuria del premio è composta da personalità di spicco nel campo del giornalismo, opinion leader, partner, personalità dei settori bike, ambiente, ospitalità e turismo: 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 xml:space="preserve">Antonio Barreca 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(Federturismo Confindustria),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Peppone Calabrese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(Linea Verde Rai),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 xml:space="preserve">Nico Capogna 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(Pin Bike Pedala i territori),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Antonio Dalla Venezia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(FIAB-Federazione Italiana Ambiente e Bicicletta),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Marcello di Caterina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(ALIS),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 xml:space="preserve"> Federica Cudini (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>Bosch Ebike Systems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), Mariarita Grieco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(Direttore RAI Italia),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Diana de Marsanich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(F e Natural Style),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Alfredo Digiovampaolo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(Rainews 24),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Giovanni Moro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(Dove),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 xml:space="preserve">Silvia Livoni 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(Bike Destination Specialist),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Marco Ludovico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(Anas),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Alessandro Nucara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(Federalberghi),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Enrico Rondoni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(TG5),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Guido Rubino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(Cyclinside),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Alessandra Schepisi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(Radio 24 - Sole 24Ore),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 xml:space="preserve">Silvia Squizzato 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(TG2),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Antonio Ungaro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(FCI), </w:t>
      </w:r>
      <w:r w:rsidRPr="003C2ECE">
        <w:rPr>
          <w:rFonts w:ascii="Calibri" w:hAnsi="Calibri" w:cs="Calibri"/>
          <w:b/>
          <w:bCs/>
          <w:noProof/>
          <w:sz w:val="20"/>
          <w:szCs w:val="20"/>
          <w:lang w:val="it-IT"/>
        </w:rPr>
        <w:t>Sebastiano Venneri</w:t>
      </w:r>
      <w:r w:rsidRPr="003C2ECE">
        <w:rPr>
          <w:rFonts w:ascii="Calibri" w:hAnsi="Calibri" w:cs="Calibri"/>
          <w:noProof/>
          <w:sz w:val="20"/>
          <w:szCs w:val="20"/>
          <w:lang w:val="it-IT"/>
        </w:rPr>
        <w:t xml:space="preserve"> (Legambiente). </w:t>
      </w:r>
      <w:r w:rsidRPr="003C2ECE">
        <w:rPr>
          <w:rFonts w:ascii="Calibri" w:hAnsi="Calibri" w:cs="Calibri"/>
          <w:noProof/>
          <w:color w:val="000000"/>
          <w:sz w:val="20"/>
          <w:szCs w:val="20"/>
          <w:lang w:val="it-IT"/>
        </w:rPr>
        <w:t xml:space="preserve">Presidente della giuria è </w:t>
      </w:r>
      <w:r w:rsidRPr="003C2ECE">
        <w:rPr>
          <w:rFonts w:ascii="Calibri" w:hAnsi="Calibri" w:cs="Calibri"/>
          <w:b/>
          <w:bCs/>
          <w:noProof/>
          <w:color w:val="000000"/>
          <w:sz w:val="20"/>
          <w:szCs w:val="20"/>
          <w:lang w:val="it-IT"/>
        </w:rPr>
        <w:t>Ludovica Casellati</w:t>
      </w:r>
      <w:r w:rsidRPr="003C2ECE">
        <w:rPr>
          <w:rFonts w:ascii="Calibri" w:hAnsi="Calibri" w:cs="Calibri"/>
          <w:noProof/>
          <w:color w:val="000000"/>
          <w:sz w:val="20"/>
          <w:szCs w:val="20"/>
          <w:lang w:val="it-IT"/>
        </w:rPr>
        <w:t>, ideatrice del premio, direttore di </w:t>
      </w:r>
      <w:hyperlink r:id="rId12" w:history="1">
        <w:r w:rsidRPr="003C2ECE">
          <w:rPr>
            <w:rFonts w:ascii="Calibri" w:hAnsi="Calibri" w:cs="Calibri"/>
            <w:noProof/>
            <w:color w:val="954F72"/>
            <w:sz w:val="20"/>
            <w:szCs w:val="20"/>
            <w:u w:val="single"/>
            <w:lang w:val="it-IT"/>
          </w:rPr>
          <w:t>viagginbici.com</w:t>
        </w:r>
      </w:hyperlink>
      <w:r w:rsidRPr="003C2ECE">
        <w:rPr>
          <w:rFonts w:ascii="Calibri" w:hAnsi="Calibri" w:cs="Calibri"/>
          <w:noProof/>
          <w:color w:val="000000"/>
          <w:sz w:val="20"/>
          <w:szCs w:val="20"/>
          <w:lang w:val="it-IT"/>
        </w:rPr>
        <w:t> ed esperta di cicloturismo e mobilità sostenibile.</w:t>
      </w:r>
    </w:p>
    <w:p w14:paraId="38590426" w14:textId="77777777" w:rsidR="00255432" w:rsidRPr="0035114B" w:rsidRDefault="002E5B95" w:rsidP="00255432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954"/>
        </w:tabs>
        <w:snapToGrid w:val="0"/>
        <w:jc w:val="center"/>
        <w:rPr>
          <w:rFonts w:ascii="Calibri" w:hAnsi="Calibri" w:cs="Calibri"/>
          <w:b/>
          <w:bCs/>
          <w:color w:val="2E7116" w:themeColor="accent3" w:themeShade="80"/>
          <w:sz w:val="20"/>
          <w:szCs w:val="20"/>
        </w:rPr>
      </w:pPr>
      <w:hyperlink r:id="rId13" w:history="1">
        <w:r w:rsidR="00255432" w:rsidRPr="000A0271">
          <w:rPr>
            <w:rStyle w:val="Collegamentoipertestuale"/>
            <w:rFonts w:ascii="Calibri" w:hAnsi="Calibri" w:cs="Calibri"/>
            <w:b/>
            <w:bCs/>
            <w:noProof/>
            <w:sz w:val="20"/>
            <w:szCs w:val="20"/>
            <w:highlight w:val="yellow"/>
          </w:rPr>
          <w:t>IMMAGINI</w:t>
        </w:r>
        <w:r w:rsidR="00255432" w:rsidRPr="000A0271">
          <w:rPr>
            <w:rStyle w:val="Collegamentoipertestuale"/>
            <w:rFonts w:ascii="Calibri" w:hAnsi="Calibri" w:cs="Calibri"/>
            <w:b/>
            <w:bCs/>
            <w:noProof/>
            <w:sz w:val="20"/>
            <w:szCs w:val="20"/>
          </w:rPr>
          <w:t xml:space="preserve">  </w:t>
        </w:r>
      </w:hyperlink>
      <w:r w:rsidR="00255432">
        <w:rPr>
          <w:rFonts w:ascii="Calibri" w:hAnsi="Calibri" w:cs="Calibri"/>
          <w:b/>
          <w:bCs/>
          <w:noProof/>
          <w:color w:val="000000" w:themeColor="text1"/>
          <w:sz w:val="20"/>
          <w:szCs w:val="20"/>
        </w:rPr>
        <w:t xml:space="preserve"> </w:t>
      </w:r>
      <w:hyperlink r:id="rId14" w:history="1">
        <w:r w:rsidR="00255432" w:rsidRPr="0035114B">
          <w:rPr>
            <w:rStyle w:val="Collegamentoipertestuale"/>
            <w:rFonts w:ascii="Calibri" w:hAnsi="Calibri" w:cs="Calibri"/>
            <w:b/>
            <w:bCs/>
            <w:color w:val="2E7116" w:themeColor="accent3" w:themeShade="80"/>
            <w:sz w:val="20"/>
            <w:szCs w:val="20"/>
            <w:highlight w:val="yellow"/>
          </w:rPr>
          <w:t>OSCAR 2026 FOTO GALLERY</w:t>
        </w:r>
      </w:hyperlink>
      <w:r w:rsidR="00255432" w:rsidRPr="0035114B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55432">
        <w:rPr>
          <w:rFonts w:ascii="Calibri" w:hAnsi="Calibri" w:cs="Calibri"/>
          <w:b/>
          <w:bCs/>
          <w:sz w:val="20"/>
          <w:szCs w:val="20"/>
        </w:rPr>
        <w:t xml:space="preserve">   </w:t>
      </w:r>
      <w:hyperlink r:id="rId15" w:history="1">
        <w:r w:rsidR="00255432" w:rsidRPr="0035114B">
          <w:rPr>
            <w:rStyle w:val="Collegamentoipertestuale"/>
            <w:rFonts w:ascii="Calibri" w:hAnsi="Calibri" w:cs="Calibri"/>
            <w:b/>
            <w:bCs/>
            <w:color w:val="2E7116" w:themeColor="accent3" w:themeShade="80"/>
            <w:sz w:val="20"/>
            <w:szCs w:val="20"/>
            <w:highlight w:val="yellow"/>
          </w:rPr>
          <w:t>OSCAR 2026 VIDEO GALLERY</w:t>
        </w:r>
      </w:hyperlink>
    </w:p>
    <w:p w14:paraId="5D9958D3" w14:textId="77777777" w:rsidR="00255432" w:rsidRDefault="00255432" w:rsidP="003C2ECE">
      <w:pPr>
        <w:pStyle w:val="Corpo"/>
        <w:jc w:val="center"/>
        <w:rPr>
          <w:rFonts w:ascii="Calibri" w:hAnsi="Calibri" w:cs="Calibri"/>
          <w:b/>
          <w:bCs/>
          <w:color w:val="008F00"/>
          <w:sz w:val="18"/>
          <w:szCs w:val="18"/>
        </w:rPr>
      </w:pPr>
    </w:p>
    <w:p w14:paraId="7F33607D" w14:textId="0F702DCA" w:rsidR="00C00FEA" w:rsidRPr="00C00FEA" w:rsidRDefault="00C00FEA" w:rsidP="003C2ECE">
      <w:pPr>
        <w:pStyle w:val="Corpo"/>
        <w:jc w:val="center"/>
        <w:rPr>
          <w:rFonts w:ascii="Calibri" w:hAnsi="Calibri" w:cs="Calibri"/>
          <w:b/>
          <w:bCs/>
          <w:noProof/>
          <w:color w:val="000000" w:themeColor="text1"/>
          <w:sz w:val="20"/>
          <w:szCs w:val="20"/>
        </w:rPr>
      </w:pPr>
      <w:r w:rsidRPr="00C00FEA">
        <w:rPr>
          <w:rFonts w:ascii="Calibri" w:hAnsi="Calibri" w:cs="Calibri"/>
          <w:b/>
          <w:bCs/>
          <w:color w:val="008F00"/>
          <w:sz w:val="18"/>
          <w:szCs w:val="18"/>
        </w:rPr>
        <w:t>Ufficio Stampa Green Road Award - Oscar Italiano del Cicloturismo</w:t>
      </w:r>
    </w:p>
    <w:p w14:paraId="3E054915" w14:textId="4FBBE76D" w:rsidR="007B5087" w:rsidRPr="00785AF6" w:rsidRDefault="00C00FEA" w:rsidP="00785AF6">
      <w:pPr>
        <w:pStyle w:val="Corpo"/>
        <w:jc w:val="center"/>
        <w:rPr>
          <w:rFonts w:ascii="Calibri" w:hAnsi="Calibri" w:cs="Calibri"/>
          <w:sz w:val="18"/>
          <w:szCs w:val="18"/>
        </w:rPr>
      </w:pPr>
      <w:r w:rsidRPr="00C00FEA">
        <w:rPr>
          <w:rFonts w:ascii="Calibri" w:hAnsi="Calibri" w:cs="Calibri"/>
          <w:sz w:val="18"/>
          <w:szCs w:val="18"/>
        </w:rPr>
        <w:t xml:space="preserve">MOCOCÓ Montefusco Colla Comunicazione T 02 38265241 </w:t>
      </w:r>
      <w:hyperlink r:id="rId16" w:history="1">
        <w:r w:rsidRPr="00C00FEA">
          <w:rPr>
            <w:rStyle w:val="Collegamentoipertestuale"/>
            <w:rFonts w:ascii="Calibri" w:hAnsi="Calibri" w:cs="Calibri"/>
            <w:sz w:val="18"/>
            <w:szCs w:val="18"/>
          </w:rPr>
          <w:t>info@mococopr.it</w:t>
        </w:r>
      </w:hyperlink>
      <w:r w:rsidRPr="00C00FEA">
        <w:rPr>
          <w:rFonts w:ascii="Calibri" w:hAnsi="Calibri" w:cs="Calibri"/>
          <w:sz w:val="18"/>
          <w:szCs w:val="18"/>
        </w:rPr>
        <w:t xml:space="preserve"> Annachiara M 339 7218836</w:t>
      </w:r>
    </w:p>
    <w:sectPr w:rsidR="007B5087" w:rsidRPr="00785AF6" w:rsidSect="003559B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3080" w:right="1134" w:bottom="2046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92D66" w14:textId="77777777" w:rsidR="002E5B95" w:rsidRDefault="002E5B95">
      <w:r>
        <w:separator/>
      </w:r>
    </w:p>
  </w:endnote>
  <w:endnote w:type="continuationSeparator" w:id="0">
    <w:p w14:paraId="2BFCFF63" w14:textId="77777777" w:rsidR="002E5B95" w:rsidRDefault="002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FC6" w14:textId="77777777" w:rsidR="00250FAE" w:rsidRDefault="00250FA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DF17D" w14:textId="77777777" w:rsidR="0016212F" w:rsidRDefault="0016212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85CCF" w14:textId="77777777" w:rsidR="00250FAE" w:rsidRDefault="00250F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9AE48" w14:textId="77777777" w:rsidR="002E5B95" w:rsidRDefault="002E5B95">
      <w:r>
        <w:separator/>
      </w:r>
    </w:p>
  </w:footnote>
  <w:footnote w:type="continuationSeparator" w:id="0">
    <w:p w14:paraId="0AEB8B5A" w14:textId="77777777" w:rsidR="002E5B95" w:rsidRDefault="002E5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34E4B" w14:textId="77777777" w:rsidR="00250FAE" w:rsidRDefault="00250F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0F731" w14:textId="77777777" w:rsidR="0016212F" w:rsidRDefault="005A5C97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288AFF4" wp14:editId="10D2FCB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roundrect id="_x0000_s1026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CARTA INTESTATA.jp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900EB" w14:textId="77777777" w:rsidR="00250FAE" w:rsidRDefault="00250FA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oNotTrackMov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12F"/>
    <w:rsid w:val="0004092F"/>
    <w:rsid w:val="0005273E"/>
    <w:rsid w:val="0006334F"/>
    <w:rsid w:val="00064C1F"/>
    <w:rsid w:val="00097310"/>
    <w:rsid w:val="00097A70"/>
    <w:rsid w:val="000C2204"/>
    <w:rsid w:val="000D13F7"/>
    <w:rsid w:val="000D5A52"/>
    <w:rsid w:val="000E359D"/>
    <w:rsid w:val="000F597B"/>
    <w:rsid w:val="00104840"/>
    <w:rsid w:val="0011081F"/>
    <w:rsid w:val="001254A2"/>
    <w:rsid w:val="001274D5"/>
    <w:rsid w:val="00135D2E"/>
    <w:rsid w:val="00151058"/>
    <w:rsid w:val="001605E2"/>
    <w:rsid w:val="00161217"/>
    <w:rsid w:val="0016212F"/>
    <w:rsid w:val="00167B1C"/>
    <w:rsid w:val="001702E5"/>
    <w:rsid w:val="0019420A"/>
    <w:rsid w:val="001974BE"/>
    <w:rsid w:val="001D1EAA"/>
    <w:rsid w:val="00220DD6"/>
    <w:rsid w:val="00224932"/>
    <w:rsid w:val="002477E8"/>
    <w:rsid w:val="00250FAE"/>
    <w:rsid w:val="002532AF"/>
    <w:rsid w:val="00255432"/>
    <w:rsid w:val="002735BD"/>
    <w:rsid w:val="00286AA0"/>
    <w:rsid w:val="002A7B9B"/>
    <w:rsid w:val="002A7DF7"/>
    <w:rsid w:val="002D145F"/>
    <w:rsid w:val="002D4998"/>
    <w:rsid w:val="002E5B95"/>
    <w:rsid w:val="002F2E26"/>
    <w:rsid w:val="0030312C"/>
    <w:rsid w:val="00311009"/>
    <w:rsid w:val="0033795F"/>
    <w:rsid w:val="00352694"/>
    <w:rsid w:val="003559BC"/>
    <w:rsid w:val="003629F4"/>
    <w:rsid w:val="00365318"/>
    <w:rsid w:val="00383D2E"/>
    <w:rsid w:val="003858BA"/>
    <w:rsid w:val="003A5C2D"/>
    <w:rsid w:val="003C16FB"/>
    <w:rsid w:val="003C2ECE"/>
    <w:rsid w:val="003D58D3"/>
    <w:rsid w:val="003E3D6E"/>
    <w:rsid w:val="003F15A6"/>
    <w:rsid w:val="00400D22"/>
    <w:rsid w:val="00403014"/>
    <w:rsid w:val="00404B42"/>
    <w:rsid w:val="00436EB0"/>
    <w:rsid w:val="004565EA"/>
    <w:rsid w:val="004872B8"/>
    <w:rsid w:val="004A1EBF"/>
    <w:rsid w:val="004B0CFA"/>
    <w:rsid w:val="004C372C"/>
    <w:rsid w:val="004D5456"/>
    <w:rsid w:val="004D7AD2"/>
    <w:rsid w:val="004F3372"/>
    <w:rsid w:val="0050134E"/>
    <w:rsid w:val="00503019"/>
    <w:rsid w:val="00526A3E"/>
    <w:rsid w:val="0055588C"/>
    <w:rsid w:val="0055606C"/>
    <w:rsid w:val="00560F92"/>
    <w:rsid w:val="005664C3"/>
    <w:rsid w:val="0057705E"/>
    <w:rsid w:val="005912F5"/>
    <w:rsid w:val="005A57C7"/>
    <w:rsid w:val="005A5C97"/>
    <w:rsid w:val="005A6806"/>
    <w:rsid w:val="005D27B3"/>
    <w:rsid w:val="00640DC7"/>
    <w:rsid w:val="00680991"/>
    <w:rsid w:val="00697100"/>
    <w:rsid w:val="006F2D6C"/>
    <w:rsid w:val="006F369D"/>
    <w:rsid w:val="006F5BBC"/>
    <w:rsid w:val="00701CD1"/>
    <w:rsid w:val="00704796"/>
    <w:rsid w:val="00705DFF"/>
    <w:rsid w:val="00715440"/>
    <w:rsid w:val="00734730"/>
    <w:rsid w:val="0073593C"/>
    <w:rsid w:val="007756DD"/>
    <w:rsid w:val="00781EEE"/>
    <w:rsid w:val="00785AF6"/>
    <w:rsid w:val="0079427D"/>
    <w:rsid w:val="007B5087"/>
    <w:rsid w:val="008335B2"/>
    <w:rsid w:val="008461EC"/>
    <w:rsid w:val="00847873"/>
    <w:rsid w:val="00850771"/>
    <w:rsid w:val="00855B3F"/>
    <w:rsid w:val="0085744A"/>
    <w:rsid w:val="00877B7E"/>
    <w:rsid w:val="008840FC"/>
    <w:rsid w:val="00896780"/>
    <w:rsid w:val="00897A8B"/>
    <w:rsid w:val="008C04D3"/>
    <w:rsid w:val="008C7A4B"/>
    <w:rsid w:val="008E6C9B"/>
    <w:rsid w:val="00913923"/>
    <w:rsid w:val="00916948"/>
    <w:rsid w:val="00937EDD"/>
    <w:rsid w:val="009536B7"/>
    <w:rsid w:val="009555B3"/>
    <w:rsid w:val="00976040"/>
    <w:rsid w:val="00977FFB"/>
    <w:rsid w:val="00980AA8"/>
    <w:rsid w:val="00994AD6"/>
    <w:rsid w:val="009A07BB"/>
    <w:rsid w:val="009A65DC"/>
    <w:rsid w:val="009C4C22"/>
    <w:rsid w:val="00A0456C"/>
    <w:rsid w:val="00A0482A"/>
    <w:rsid w:val="00A129A8"/>
    <w:rsid w:val="00A44CE7"/>
    <w:rsid w:val="00A46A51"/>
    <w:rsid w:val="00A6200F"/>
    <w:rsid w:val="00A65CFF"/>
    <w:rsid w:val="00A73A6E"/>
    <w:rsid w:val="00A967C7"/>
    <w:rsid w:val="00AB260F"/>
    <w:rsid w:val="00AB7E6A"/>
    <w:rsid w:val="00AC15DF"/>
    <w:rsid w:val="00AC7E78"/>
    <w:rsid w:val="00AD176A"/>
    <w:rsid w:val="00AD4CA5"/>
    <w:rsid w:val="00B445A6"/>
    <w:rsid w:val="00B56EB3"/>
    <w:rsid w:val="00B761C2"/>
    <w:rsid w:val="00B82D7E"/>
    <w:rsid w:val="00BC49A3"/>
    <w:rsid w:val="00BC7107"/>
    <w:rsid w:val="00BC7AD3"/>
    <w:rsid w:val="00BC7E58"/>
    <w:rsid w:val="00BD6087"/>
    <w:rsid w:val="00BD6B06"/>
    <w:rsid w:val="00BF507C"/>
    <w:rsid w:val="00BF5452"/>
    <w:rsid w:val="00BF55AB"/>
    <w:rsid w:val="00C004AD"/>
    <w:rsid w:val="00C00ACA"/>
    <w:rsid w:val="00C00FEA"/>
    <w:rsid w:val="00C02F99"/>
    <w:rsid w:val="00C10BE3"/>
    <w:rsid w:val="00C13C7F"/>
    <w:rsid w:val="00C22F25"/>
    <w:rsid w:val="00C43FA2"/>
    <w:rsid w:val="00C62755"/>
    <w:rsid w:val="00C91277"/>
    <w:rsid w:val="00C9310D"/>
    <w:rsid w:val="00CB6E90"/>
    <w:rsid w:val="00CB7BDB"/>
    <w:rsid w:val="00D27CA9"/>
    <w:rsid w:val="00D7440E"/>
    <w:rsid w:val="00D81B40"/>
    <w:rsid w:val="00D8370C"/>
    <w:rsid w:val="00D87FB9"/>
    <w:rsid w:val="00DA1056"/>
    <w:rsid w:val="00DA4F1B"/>
    <w:rsid w:val="00DA7E81"/>
    <w:rsid w:val="00DB0AC1"/>
    <w:rsid w:val="00DC2932"/>
    <w:rsid w:val="00DD386E"/>
    <w:rsid w:val="00DE4F68"/>
    <w:rsid w:val="00DF1582"/>
    <w:rsid w:val="00E5741B"/>
    <w:rsid w:val="00EB28D7"/>
    <w:rsid w:val="00EB29C0"/>
    <w:rsid w:val="00ED65BF"/>
    <w:rsid w:val="00ED6EE0"/>
    <w:rsid w:val="00F15B7C"/>
    <w:rsid w:val="00F3548B"/>
    <w:rsid w:val="00F373EB"/>
    <w:rsid w:val="00F61A73"/>
    <w:rsid w:val="00F64A16"/>
    <w:rsid w:val="00F7175F"/>
    <w:rsid w:val="00FB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3E8C"/>
  <w15:docId w15:val="{B3C4E57F-37FC-EB4D-B396-C9420CD3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2">
    <w:name w:val="heading 2"/>
    <w:basedOn w:val="Normale"/>
    <w:link w:val="Titolo2Carattere"/>
    <w:uiPriority w:val="9"/>
    <w:qFormat/>
    <w:rsid w:val="002A7B9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basedOn w:val="Normale"/>
    <w:uiPriority w:val="99"/>
    <w:unhideWhenUsed/>
    <w:rsid w:val="00E5741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it-IT" w:eastAsia="it-IT"/>
    </w:rPr>
  </w:style>
  <w:style w:type="character" w:styleId="Numeropagina">
    <w:name w:val="page number"/>
    <w:rsid w:val="0050134E"/>
    <w:rPr>
      <w:rFonts w:cs="Times New Roman"/>
    </w:rPr>
  </w:style>
  <w:style w:type="character" w:styleId="Enfasigrassetto">
    <w:name w:val="Strong"/>
    <w:basedOn w:val="Carpredefinitoparagrafo"/>
    <w:uiPriority w:val="22"/>
    <w:qFormat/>
    <w:rsid w:val="0033795F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2A7B9B"/>
    <w:rPr>
      <w:rFonts w:eastAsia="Times New Roman"/>
      <w:b/>
      <w:bCs/>
      <w:sz w:val="36"/>
      <w:szCs w:val="36"/>
      <w:bdr w:val="none" w:sz="0" w:space="0" w:color="auto"/>
    </w:rPr>
  </w:style>
  <w:style w:type="character" w:customStyle="1" w:styleId="apple-converted-space">
    <w:name w:val="apple-converted-space"/>
    <w:basedOn w:val="Carpredefinitoparagrafo"/>
    <w:rsid w:val="00BC49A3"/>
  </w:style>
  <w:style w:type="character" w:styleId="Collegamentovisitato">
    <w:name w:val="FollowedHyperlink"/>
    <w:basedOn w:val="Carpredefinitoparagrafo"/>
    <w:uiPriority w:val="99"/>
    <w:semiHidden/>
    <w:unhideWhenUsed/>
    <w:rsid w:val="00DA4F1B"/>
    <w:rPr>
      <w:color w:val="FF00FF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260F"/>
    <w:rPr>
      <w:color w:val="605E5C"/>
      <w:shd w:val="clear" w:color="auto" w:fill="E1DFDD"/>
    </w:rPr>
  </w:style>
  <w:style w:type="paragraph" w:customStyle="1" w:styleId="CorpoA">
    <w:name w:val="Corpo A"/>
    <w:uiPriority w:val="99"/>
    <w:rsid w:val="00BF545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0" w:space="0" w:color="auto"/>
        <w:bar w:val="none" w:sz="0" w:color="000000"/>
      </w:pBdr>
    </w:pPr>
    <w:rPr>
      <w:rFonts w:ascii="Helvetica Neue" w:hAnsi="Helvetica Neue" w:cs="Arial Unicode MS"/>
      <w:color w:val="000000"/>
      <w:sz w:val="22"/>
      <w:szCs w:val="22"/>
      <w:u w:color="000000"/>
      <w:bdr w:val="none" w:sz="0" w:space="0" w:color="auto"/>
    </w:rPr>
  </w:style>
  <w:style w:type="paragraph" w:customStyle="1" w:styleId="DidefaultA">
    <w:name w:val="Di default A"/>
    <w:rsid w:val="00BF5452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250F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0FAE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50F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0FAE"/>
    <w:rPr>
      <w:sz w:val="24"/>
      <w:szCs w:val="24"/>
      <w:lang w:val="en-US" w:eastAsia="en-US"/>
    </w:rPr>
  </w:style>
  <w:style w:type="paragraph" w:customStyle="1" w:styleId="Didefault">
    <w:name w:val="Di default"/>
    <w:rsid w:val="0084787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0" w:space="0" w:color="auto"/>
        <w:bar w:val="none" w:sz="0" w:color="000000"/>
      </w:pBdr>
      <w:spacing w:before="160"/>
    </w:pPr>
    <w:rPr>
      <w:rFonts w:ascii="Helvetica Neue" w:hAnsi="Helvetica Neue" w:cs="Arial Unicode MS"/>
      <w:color w:val="000000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u/2/folders/1-LtXxWLtVMKVovHgYAsJ-QGXg06XsdjF" TargetMode="External"/><Relationship Id="rId13" Type="http://schemas.openxmlformats.org/officeDocument/2006/relationships/hyperlink" Target="https://drive.google.com/drive/u/2/folders/1-LtXxWLtVMKVovHgYAsJ-QGXg06XsdjF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1.jpg"/><Relationship Id="rId12" Type="http://schemas.openxmlformats.org/officeDocument/2006/relationships/hyperlink" Target="http://viagginbici.com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mailto:info@mococopr.it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_jPFjqSsfz2FDg80uJbY-c4UAAY8oB7i/edit?usp=drive_link&amp;ouid=109160065390413567984&amp;rtpof=true&amp;sd=true" TargetMode="External"/><Relationship Id="rId11" Type="http://schemas.openxmlformats.org/officeDocument/2006/relationships/hyperlink" Target="https://docs.google.com/document/d/1_jPFjqSsfz2FDg80uJbY-c4UAAY8oB7i/edit?usp=drive_link&amp;ouid=109160065390413567984&amp;rtpof=true&amp;sd=true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drive.google.com/drive/folders/1emyv3EP6pdaXizA0VACj8BFIDSIKLyER?usp=drive_link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rive.google.com/drive/folders/1emyv3EP6pdaXizA0VACj8BFIDSIKLyER?usp=drive_link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drive.google.com/drive/folders/1DnmSFbhtln_FmcvJUBgRaNPTxNMSov9y?usp=drive_link" TargetMode="External"/><Relationship Id="rId14" Type="http://schemas.openxmlformats.org/officeDocument/2006/relationships/hyperlink" Target="https://drive.google.com/drive/folders/1DnmSFbhtln_FmcvJUBgRaNPTxNMSov9y?usp=drive_link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1755</Words>
  <Characters>10079</Characters>
  <Application>Microsoft Office Word</Application>
  <DocSecurity>0</DocSecurity>
  <Lines>145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18</cp:revision>
  <cp:lastPrinted>2026-06-24T15:38:00Z</cp:lastPrinted>
  <dcterms:created xsi:type="dcterms:W3CDTF">2026-06-16T16:51:00Z</dcterms:created>
  <dcterms:modified xsi:type="dcterms:W3CDTF">2026-06-24T15:38:00Z</dcterms:modified>
</cp:coreProperties>
</file>